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B1C48" w14:textId="77777777" w:rsidR="00AC19B5" w:rsidRDefault="00AC19B5" w:rsidP="00502817">
      <w:pPr>
        <w:pStyle w:val="NoSpacing"/>
        <w:jc w:val="center"/>
        <w:rPr>
          <w:rFonts w:ascii="Source Sans Pro" w:hAnsi="Source Sans Pro"/>
          <w:b/>
          <w:noProof/>
          <w:color w:val="92D050"/>
          <w:szCs w:val="24"/>
          <w14:shadow w14:blurRad="50800" w14:dist="38100" w14:dir="2700000" w14:sx="100000" w14:sy="100000" w14:kx="0" w14:ky="0" w14:algn="tl">
            <w14:srgbClr w14:val="000000">
              <w14:alpha w14:val="60000"/>
            </w14:srgbClr>
          </w14:shadow>
        </w:rPr>
      </w:pPr>
      <w:r w:rsidRPr="007401CE">
        <w:rPr>
          <w:rFonts w:ascii="Source Sans Pro" w:hAnsi="Source Sans Pro"/>
          <w:b/>
          <w:noProof/>
          <w:color w:val="92D050"/>
          <w:szCs w:val="24"/>
          <w14:shadow w14:blurRad="50800" w14:dist="38100" w14:dir="2700000" w14:sx="100000" w14:sy="100000" w14:kx="0" w14:ky="0" w14:algn="tl">
            <w14:srgbClr w14:val="000000">
              <w14:alpha w14:val="60000"/>
            </w14:srgbClr>
          </w14:shadow>
        </w:rPr>
        <w:t>Job Description</w:t>
      </w:r>
    </w:p>
    <w:p w14:paraId="5948C607" w14:textId="77777777" w:rsidR="00AC19B5" w:rsidRPr="00995F66" w:rsidRDefault="00AC19B5" w:rsidP="0051294A">
      <w:pPr>
        <w:pStyle w:val="NoSpacing"/>
        <w:rPr>
          <w:rFonts w:ascii="Source Sans Pro" w:hAnsi="Source Sans Pro"/>
          <w:color w:val="000000" w:themeColor="text1"/>
          <w:sz w:val="22"/>
        </w:rPr>
      </w:pPr>
    </w:p>
    <w:tbl>
      <w:tblPr>
        <w:tblStyle w:val="TableGrid"/>
        <w:tblW w:w="9067" w:type="dxa"/>
        <w:tblLayout w:type="fixed"/>
        <w:tblLook w:val="01E0" w:firstRow="1" w:lastRow="1" w:firstColumn="1" w:lastColumn="1" w:noHBand="0" w:noVBand="0"/>
      </w:tblPr>
      <w:tblGrid>
        <w:gridCol w:w="1980"/>
        <w:gridCol w:w="2988"/>
        <w:gridCol w:w="1123"/>
        <w:gridCol w:w="283"/>
        <w:gridCol w:w="2693"/>
      </w:tblGrid>
      <w:tr w:rsidR="00F3701C" w:rsidRPr="00F3701C" w14:paraId="5EA1B39B" w14:textId="77777777" w:rsidTr="006E099B">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E1EC82" w14:textId="77777777" w:rsidR="00AC19B5" w:rsidRPr="00F3701C" w:rsidRDefault="00AC19B5" w:rsidP="0051294A">
            <w:pPr>
              <w:pStyle w:val="NoSpacing"/>
              <w:rPr>
                <w:rFonts w:ascii="Source Sans Pro" w:hAnsi="Source Sans Pro"/>
                <w:i/>
                <w:color w:val="404040" w:themeColor="text1" w:themeTint="BF"/>
                <w:sz w:val="22"/>
                <w:szCs w:val="22"/>
              </w:rPr>
            </w:pPr>
            <w:r w:rsidRPr="00F3701C">
              <w:rPr>
                <w:rFonts w:ascii="Source Sans Pro" w:hAnsi="Source Sans Pro"/>
                <w:i/>
                <w:color w:val="404040" w:themeColor="text1" w:themeTint="BF"/>
                <w:sz w:val="22"/>
                <w:szCs w:val="22"/>
              </w:rPr>
              <w:t>Job Title</w:t>
            </w:r>
            <w:r w:rsidRPr="00F3701C">
              <w:rPr>
                <w:rFonts w:ascii="Source Sans Pro" w:hAnsi="Source Sans Pro"/>
                <w:color w:val="404040" w:themeColor="text1" w:themeTint="BF"/>
                <w:sz w:val="22"/>
                <w:szCs w:val="22"/>
              </w:rPr>
              <w:t>:</w:t>
            </w:r>
          </w:p>
        </w:tc>
        <w:tc>
          <w:tcPr>
            <w:tcW w:w="4111" w:type="dxa"/>
            <w:gridSpan w:val="2"/>
            <w:tcBorders>
              <w:top w:val="single" w:sz="4" w:space="0" w:color="auto"/>
              <w:left w:val="single" w:sz="4" w:space="0" w:color="auto"/>
              <w:bottom w:val="single" w:sz="4" w:space="0" w:color="auto"/>
              <w:right w:val="nil"/>
            </w:tcBorders>
            <w:shd w:val="clear" w:color="auto" w:fill="auto"/>
            <w:vAlign w:val="center"/>
          </w:tcPr>
          <w:p w14:paraId="239FD89D" w14:textId="41AA344F" w:rsidR="00AC19B5" w:rsidRPr="00F3701C" w:rsidRDefault="000D7A6D" w:rsidP="0051294A">
            <w:pPr>
              <w:pStyle w:val="NoSpacing"/>
              <w:rPr>
                <w:rFonts w:ascii="Source Sans Pro" w:hAnsi="Source Sans Pro"/>
                <w:b/>
                <w:color w:val="404040" w:themeColor="text1" w:themeTint="BF"/>
                <w:sz w:val="22"/>
                <w:szCs w:val="22"/>
              </w:rPr>
            </w:pPr>
            <w:r>
              <w:rPr>
                <w:rFonts w:ascii="Source Sans Pro" w:hAnsi="Source Sans Pro"/>
                <w:b/>
                <w:color w:val="404040" w:themeColor="text1" w:themeTint="BF"/>
                <w:sz w:val="22"/>
                <w:szCs w:val="22"/>
              </w:rPr>
              <w:t xml:space="preserve">Senior </w:t>
            </w:r>
            <w:r w:rsidR="00D746CA">
              <w:rPr>
                <w:rFonts w:ascii="Source Sans Pro" w:hAnsi="Source Sans Pro"/>
                <w:b/>
                <w:color w:val="404040" w:themeColor="text1" w:themeTint="BF"/>
                <w:sz w:val="22"/>
                <w:szCs w:val="22"/>
              </w:rPr>
              <w:t>Horticultural</w:t>
            </w:r>
            <w:r>
              <w:rPr>
                <w:rFonts w:ascii="Source Sans Pro" w:hAnsi="Source Sans Pro"/>
                <w:b/>
                <w:color w:val="404040" w:themeColor="text1" w:themeTint="BF"/>
                <w:sz w:val="22"/>
                <w:szCs w:val="22"/>
              </w:rPr>
              <w:t xml:space="preserve"> </w:t>
            </w:r>
            <w:r w:rsidR="005D4CEB">
              <w:rPr>
                <w:rFonts w:ascii="Source Sans Pro" w:hAnsi="Source Sans Pro"/>
                <w:b/>
                <w:color w:val="404040" w:themeColor="text1" w:themeTint="BF"/>
                <w:sz w:val="22"/>
                <w:szCs w:val="22"/>
              </w:rPr>
              <w:t>Assurance Scheme</w:t>
            </w:r>
            <w:r w:rsidR="00977C08">
              <w:rPr>
                <w:rFonts w:ascii="Source Sans Pro" w:hAnsi="Source Sans Pro"/>
                <w:b/>
                <w:color w:val="404040" w:themeColor="text1" w:themeTint="BF"/>
                <w:sz w:val="22"/>
                <w:szCs w:val="22"/>
              </w:rPr>
              <w:t xml:space="preserve"> </w:t>
            </w:r>
            <w:r w:rsidR="00F3392F">
              <w:rPr>
                <w:rFonts w:ascii="Source Sans Pro" w:hAnsi="Source Sans Pro"/>
                <w:b/>
                <w:color w:val="404040" w:themeColor="text1" w:themeTint="BF"/>
                <w:sz w:val="22"/>
                <w:szCs w:val="22"/>
              </w:rPr>
              <w:t>E</w:t>
            </w:r>
            <w:r>
              <w:rPr>
                <w:rFonts w:ascii="Source Sans Pro" w:hAnsi="Source Sans Pro"/>
                <w:b/>
                <w:color w:val="404040" w:themeColor="text1" w:themeTint="BF"/>
                <w:sz w:val="22"/>
                <w:szCs w:val="22"/>
              </w:rPr>
              <w:t>xecutive</w:t>
            </w:r>
          </w:p>
        </w:tc>
        <w:tc>
          <w:tcPr>
            <w:tcW w:w="283" w:type="dxa"/>
            <w:tcBorders>
              <w:top w:val="single" w:sz="4" w:space="0" w:color="auto"/>
              <w:left w:val="nil"/>
              <w:bottom w:val="single" w:sz="4" w:space="0" w:color="auto"/>
              <w:right w:val="nil"/>
            </w:tcBorders>
            <w:shd w:val="clear" w:color="auto" w:fill="auto"/>
            <w:vAlign w:val="center"/>
          </w:tcPr>
          <w:p w14:paraId="4645D2CE" w14:textId="77777777" w:rsidR="00AC19B5" w:rsidRPr="00F3701C" w:rsidRDefault="00AC19B5" w:rsidP="0051294A">
            <w:pPr>
              <w:pStyle w:val="NoSpacing"/>
              <w:rPr>
                <w:rFonts w:ascii="Source Sans Pro" w:hAnsi="Source Sans Pro"/>
                <w:i/>
                <w:color w:val="404040" w:themeColor="text1" w:themeTint="BF"/>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FB50585" w14:textId="77777777" w:rsidR="00AC19B5" w:rsidRPr="00F3701C" w:rsidRDefault="00AC19B5" w:rsidP="0051294A">
            <w:pPr>
              <w:pStyle w:val="NoSpacing"/>
              <w:rPr>
                <w:rFonts w:ascii="Source Sans Pro" w:hAnsi="Source Sans Pro"/>
                <w:color w:val="404040" w:themeColor="text1" w:themeTint="BF"/>
                <w:sz w:val="22"/>
                <w:szCs w:val="22"/>
              </w:rPr>
            </w:pPr>
          </w:p>
        </w:tc>
      </w:tr>
      <w:tr w:rsidR="00F3701C" w:rsidRPr="00F3701C" w14:paraId="05543649" w14:textId="77777777" w:rsidTr="006E099B">
        <w:trPr>
          <w:trHeight w:val="567"/>
        </w:trPr>
        <w:tc>
          <w:tcPr>
            <w:tcW w:w="1980" w:type="dxa"/>
            <w:tcBorders>
              <w:top w:val="single" w:sz="4" w:space="0" w:color="auto"/>
              <w:left w:val="single" w:sz="4" w:space="0" w:color="auto"/>
              <w:bottom w:val="single" w:sz="4" w:space="0" w:color="auto"/>
              <w:right w:val="single" w:sz="4" w:space="0" w:color="auto"/>
            </w:tcBorders>
            <w:vAlign w:val="center"/>
          </w:tcPr>
          <w:p w14:paraId="7C74178C" w14:textId="77777777" w:rsidR="00AC19B5" w:rsidRPr="00F3701C" w:rsidRDefault="00AC19B5" w:rsidP="0051294A">
            <w:pPr>
              <w:pStyle w:val="NoSpacing"/>
              <w:rPr>
                <w:rFonts w:ascii="Source Sans Pro" w:hAnsi="Source Sans Pro"/>
                <w:i/>
                <w:color w:val="404040" w:themeColor="text1" w:themeTint="BF"/>
                <w:sz w:val="22"/>
                <w:szCs w:val="22"/>
              </w:rPr>
            </w:pPr>
            <w:r w:rsidRPr="00F3701C">
              <w:rPr>
                <w:rFonts w:ascii="Source Sans Pro" w:hAnsi="Source Sans Pro"/>
                <w:i/>
                <w:color w:val="404040" w:themeColor="text1" w:themeTint="BF"/>
                <w:sz w:val="22"/>
                <w:szCs w:val="22"/>
              </w:rPr>
              <w:t>Department</w:t>
            </w:r>
            <w:r w:rsidRPr="00F3701C">
              <w:rPr>
                <w:rFonts w:ascii="Source Sans Pro" w:hAnsi="Source Sans Pro"/>
                <w:color w:val="404040" w:themeColor="text1" w:themeTint="BF"/>
                <w:sz w:val="22"/>
                <w:szCs w:val="22"/>
              </w:rPr>
              <w:t>:</w:t>
            </w:r>
          </w:p>
        </w:tc>
        <w:tc>
          <w:tcPr>
            <w:tcW w:w="2988" w:type="dxa"/>
            <w:tcBorders>
              <w:top w:val="single" w:sz="4" w:space="0" w:color="auto"/>
              <w:left w:val="single" w:sz="4" w:space="0" w:color="auto"/>
              <w:right w:val="nil"/>
            </w:tcBorders>
            <w:vAlign w:val="center"/>
          </w:tcPr>
          <w:p w14:paraId="172F111C" w14:textId="6EB775DA" w:rsidR="0012682C" w:rsidRPr="00F3701C" w:rsidRDefault="005D4CEB" w:rsidP="0051294A">
            <w:pPr>
              <w:pStyle w:val="NoSpacing"/>
              <w:rPr>
                <w:rFonts w:ascii="Source Sans Pro" w:hAnsi="Source Sans Pro"/>
                <w:b/>
                <w:color w:val="404040" w:themeColor="text1" w:themeTint="BF"/>
                <w:sz w:val="22"/>
                <w:szCs w:val="22"/>
              </w:rPr>
            </w:pPr>
            <w:r>
              <w:rPr>
                <w:rFonts w:ascii="Source Sans Pro" w:hAnsi="Source Sans Pro"/>
                <w:b/>
                <w:color w:val="404040" w:themeColor="text1" w:themeTint="BF"/>
                <w:sz w:val="22"/>
                <w:szCs w:val="22"/>
              </w:rPr>
              <w:t>Horticulture</w:t>
            </w:r>
          </w:p>
        </w:tc>
        <w:tc>
          <w:tcPr>
            <w:tcW w:w="1406" w:type="dxa"/>
            <w:gridSpan w:val="2"/>
            <w:tcBorders>
              <w:top w:val="single" w:sz="4" w:space="0" w:color="auto"/>
              <w:left w:val="nil"/>
              <w:right w:val="nil"/>
            </w:tcBorders>
            <w:vAlign w:val="center"/>
          </w:tcPr>
          <w:p w14:paraId="03B0295B" w14:textId="77777777" w:rsidR="00AC19B5" w:rsidRPr="00F3701C" w:rsidRDefault="00AC19B5" w:rsidP="0051294A">
            <w:pPr>
              <w:pStyle w:val="NoSpacing"/>
              <w:rPr>
                <w:rFonts w:ascii="Source Sans Pro" w:hAnsi="Source Sans Pro"/>
                <w:i/>
                <w:color w:val="404040" w:themeColor="text1" w:themeTint="BF"/>
                <w:sz w:val="22"/>
                <w:szCs w:val="22"/>
              </w:rPr>
            </w:pPr>
            <w:r w:rsidRPr="00F3701C">
              <w:rPr>
                <w:rFonts w:ascii="Source Sans Pro" w:hAnsi="Source Sans Pro"/>
                <w:i/>
                <w:color w:val="404040" w:themeColor="text1" w:themeTint="BF"/>
                <w:sz w:val="22"/>
                <w:szCs w:val="22"/>
              </w:rPr>
              <w:t>Reporting to</w:t>
            </w:r>
            <w:r w:rsidRPr="00F3701C">
              <w:rPr>
                <w:rFonts w:ascii="Source Sans Pro" w:hAnsi="Source Sans Pro"/>
                <w:color w:val="404040" w:themeColor="text1" w:themeTint="BF"/>
                <w:sz w:val="22"/>
                <w:szCs w:val="22"/>
              </w:rPr>
              <w:t>:</w:t>
            </w:r>
          </w:p>
        </w:tc>
        <w:tc>
          <w:tcPr>
            <w:tcW w:w="2693" w:type="dxa"/>
            <w:tcBorders>
              <w:top w:val="single" w:sz="4" w:space="0" w:color="auto"/>
              <w:left w:val="nil"/>
              <w:right w:val="single" w:sz="4" w:space="0" w:color="auto"/>
            </w:tcBorders>
            <w:vAlign w:val="center"/>
          </w:tcPr>
          <w:p w14:paraId="66091414" w14:textId="4C8AFA4D" w:rsidR="00AC19B5" w:rsidRPr="00F3701C" w:rsidRDefault="001132D0" w:rsidP="0051294A">
            <w:pPr>
              <w:pStyle w:val="NoSpacing"/>
              <w:rPr>
                <w:rFonts w:ascii="Source Sans Pro" w:hAnsi="Source Sans Pro"/>
                <w:b/>
                <w:color w:val="404040" w:themeColor="text1" w:themeTint="BF"/>
                <w:sz w:val="22"/>
                <w:szCs w:val="22"/>
              </w:rPr>
            </w:pPr>
            <w:r>
              <w:rPr>
                <w:rFonts w:ascii="Source Sans Pro" w:hAnsi="Source Sans Pro"/>
                <w:b/>
                <w:color w:val="404040" w:themeColor="text1" w:themeTint="BF"/>
                <w:sz w:val="22"/>
                <w:szCs w:val="22"/>
              </w:rPr>
              <w:t xml:space="preserve">Technical </w:t>
            </w:r>
            <w:r w:rsidR="005D4CEB">
              <w:rPr>
                <w:rFonts w:ascii="Source Sans Pro" w:hAnsi="Source Sans Pro"/>
                <w:b/>
                <w:color w:val="404040" w:themeColor="text1" w:themeTint="BF"/>
                <w:sz w:val="22"/>
                <w:szCs w:val="22"/>
              </w:rPr>
              <w:t>Horticulture Manager</w:t>
            </w:r>
          </w:p>
        </w:tc>
      </w:tr>
      <w:tr w:rsidR="00CC362F" w:rsidRPr="00F3701C" w14:paraId="535D7E9C" w14:textId="77777777" w:rsidTr="006E099B">
        <w:trPr>
          <w:trHeight w:val="567"/>
        </w:trPr>
        <w:tc>
          <w:tcPr>
            <w:tcW w:w="1980" w:type="dxa"/>
            <w:tcBorders>
              <w:top w:val="single" w:sz="4" w:space="0" w:color="auto"/>
              <w:left w:val="single" w:sz="4" w:space="0" w:color="auto"/>
              <w:bottom w:val="single" w:sz="4" w:space="0" w:color="auto"/>
              <w:right w:val="single" w:sz="4" w:space="0" w:color="auto"/>
            </w:tcBorders>
            <w:vAlign w:val="center"/>
          </w:tcPr>
          <w:p w14:paraId="17B539FA" w14:textId="7CDEC8AB" w:rsidR="00CC362F" w:rsidRPr="00F3701C" w:rsidRDefault="00CC362F" w:rsidP="0051294A">
            <w:pPr>
              <w:pStyle w:val="NoSpacing"/>
              <w:rPr>
                <w:rFonts w:ascii="Source Sans Pro" w:hAnsi="Source Sans Pro"/>
                <w:i/>
                <w:color w:val="404040" w:themeColor="text1" w:themeTint="BF"/>
                <w:sz w:val="22"/>
              </w:rPr>
            </w:pPr>
            <w:r w:rsidRPr="00F3701C">
              <w:rPr>
                <w:rFonts w:ascii="Source Sans Pro" w:hAnsi="Source Sans Pro"/>
                <w:i/>
                <w:color w:val="404040" w:themeColor="text1" w:themeTint="BF"/>
                <w:sz w:val="22"/>
              </w:rPr>
              <w:t>Payroll Department:</w:t>
            </w:r>
          </w:p>
        </w:tc>
        <w:tc>
          <w:tcPr>
            <w:tcW w:w="2988" w:type="dxa"/>
            <w:tcBorders>
              <w:top w:val="single" w:sz="4" w:space="0" w:color="auto"/>
              <w:left w:val="single" w:sz="4" w:space="0" w:color="auto"/>
              <w:right w:val="nil"/>
            </w:tcBorders>
            <w:vAlign w:val="center"/>
          </w:tcPr>
          <w:p w14:paraId="1E7DED89" w14:textId="78631A67" w:rsidR="00CC362F" w:rsidRPr="00F3701C" w:rsidRDefault="005D4CEB" w:rsidP="0051294A">
            <w:pPr>
              <w:pStyle w:val="NoSpacing"/>
              <w:rPr>
                <w:rFonts w:ascii="Source Sans Pro" w:hAnsi="Source Sans Pro"/>
                <w:b/>
                <w:color w:val="404040" w:themeColor="text1" w:themeTint="BF"/>
                <w:sz w:val="22"/>
              </w:rPr>
            </w:pPr>
            <w:r>
              <w:rPr>
                <w:rFonts w:ascii="Source Sans Pro" w:hAnsi="Source Sans Pro"/>
                <w:b/>
                <w:color w:val="404040" w:themeColor="text1" w:themeTint="BF"/>
                <w:sz w:val="22"/>
              </w:rPr>
              <w:t>HO</w:t>
            </w:r>
            <w:r w:rsidR="000767E8">
              <w:rPr>
                <w:rFonts w:ascii="Source Sans Pro" w:hAnsi="Source Sans Pro"/>
                <w:b/>
                <w:color w:val="404040" w:themeColor="text1" w:themeTint="BF"/>
                <w:sz w:val="22"/>
              </w:rPr>
              <w:t>C</w:t>
            </w:r>
            <w:r>
              <w:rPr>
                <w:rFonts w:ascii="Source Sans Pro" w:hAnsi="Source Sans Pro"/>
                <w:b/>
                <w:color w:val="404040" w:themeColor="text1" w:themeTint="BF"/>
                <w:sz w:val="22"/>
              </w:rPr>
              <w:t>-HO</w:t>
            </w:r>
            <w:r w:rsidR="000767E8">
              <w:rPr>
                <w:rFonts w:ascii="Source Sans Pro" w:hAnsi="Source Sans Pro"/>
                <w:b/>
                <w:color w:val="404040" w:themeColor="text1" w:themeTint="BF"/>
                <w:sz w:val="22"/>
              </w:rPr>
              <w:t>C</w:t>
            </w:r>
          </w:p>
        </w:tc>
        <w:tc>
          <w:tcPr>
            <w:tcW w:w="1406" w:type="dxa"/>
            <w:gridSpan w:val="2"/>
            <w:tcBorders>
              <w:top w:val="single" w:sz="4" w:space="0" w:color="auto"/>
              <w:left w:val="nil"/>
              <w:right w:val="nil"/>
            </w:tcBorders>
            <w:vAlign w:val="center"/>
          </w:tcPr>
          <w:p w14:paraId="600E5FB5" w14:textId="77777777" w:rsidR="00CC362F" w:rsidRPr="00F3701C" w:rsidRDefault="00CC362F" w:rsidP="0051294A">
            <w:pPr>
              <w:pStyle w:val="NoSpacing"/>
              <w:rPr>
                <w:rFonts w:ascii="Source Sans Pro" w:hAnsi="Source Sans Pro"/>
                <w:i/>
                <w:color w:val="404040" w:themeColor="text1" w:themeTint="BF"/>
                <w:sz w:val="22"/>
              </w:rPr>
            </w:pPr>
          </w:p>
        </w:tc>
        <w:tc>
          <w:tcPr>
            <w:tcW w:w="2693" w:type="dxa"/>
            <w:tcBorders>
              <w:top w:val="single" w:sz="4" w:space="0" w:color="auto"/>
              <w:left w:val="nil"/>
              <w:right w:val="single" w:sz="4" w:space="0" w:color="auto"/>
            </w:tcBorders>
            <w:vAlign w:val="center"/>
          </w:tcPr>
          <w:p w14:paraId="227A92C6" w14:textId="77777777" w:rsidR="00CC362F" w:rsidRPr="00F3701C" w:rsidRDefault="00CC362F" w:rsidP="0051294A">
            <w:pPr>
              <w:pStyle w:val="NoSpacing"/>
              <w:rPr>
                <w:rFonts w:ascii="Source Sans Pro" w:hAnsi="Source Sans Pro"/>
                <w:b/>
                <w:color w:val="404040" w:themeColor="text1" w:themeTint="BF"/>
                <w:sz w:val="22"/>
              </w:rPr>
            </w:pPr>
          </w:p>
        </w:tc>
      </w:tr>
      <w:tr w:rsidR="00995F66" w:rsidRPr="00F3701C" w14:paraId="3CF92942" w14:textId="77777777" w:rsidTr="006E099B">
        <w:trPr>
          <w:trHeight w:val="567"/>
        </w:trPr>
        <w:tc>
          <w:tcPr>
            <w:tcW w:w="1980" w:type="dxa"/>
            <w:tcBorders>
              <w:left w:val="single" w:sz="4" w:space="0" w:color="auto"/>
              <w:right w:val="single" w:sz="4" w:space="0" w:color="auto"/>
            </w:tcBorders>
            <w:vAlign w:val="center"/>
          </w:tcPr>
          <w:p w14:paraId="0AB33B08" w14:textId="77777777" w:rsidR="00AC19B5" w:rsidRPr="00F3701C" w:rsidRDefault="00AC19B5" w:rsidP="0051294A">
            <w:pPr>
              <w:pStyle w:val="NoSpacing"/>
              <w:rPr>
                <w:rFonts w:ascii="Source Sans Pro" w:hAnsi="Source Sans Pro"/>
                <w:i/>
                <w:color w:val="404040" w:themeColor="text1" w:themeTint="BF"/>
                <w:sz w:val="22"/>
                <w:szCs w:val="22"/>
              </w:rPr>
            </w:pPr>
            <w:r w:rsidRPr="00F3701C">
              <w:rPr>
                <w:rFonts w:ascii="Source Sans Pro" w:hAnsi="Source Sans Pro"/>
                <w:i/>
                <w:color w:val="404040" w:themeColor="text1" w:themeTint="BF"/>
                <w:sz w:val="22"/>
                <w:szCs w:val="22"/>
              </w:rPr>
              <w:t>People       Responsibilities</w:t>
            </w:r>
            <w:r w:rsidRPr="00F3701C">
              <w:rPr>
                <w:rFonts w:ascii="Source Sans Pro" w:hAnsi="Source Sans Pro"/>
                <w:color w:val="404040" w:themeColor="text1" w:themeTint="BF"/>
                <w:sz w:val="22"/>
                <w:szCs w:val="22"/>
              </w:rPr>
              <w:t>:</w:t>
            </w:r>
          </w:p>
        </w:tc>
        <w:tc>
          <w:tcPr>
            <w:tcW w:w="7087" w:type="dxa"/>
            <w:gridSpan w:val="4"/>
            <w:tcBorders>
              <w:left w:val="single" w:sz="4" w:space="0" w:color="auto"/>
              <w:right w:val="single" w:sz="4" w:space="0" w:color="auto"/>
            </w:tcBorders>
            <w:vAlign w:val="center"/>
          </w:tcPr>
          <w:p w14:paraId="18EC5157" w14:textId="61F495E1" w:rsidR="00AC19B5" w:rsidRPr="00F3701C" w:rsidRDefault="005D7CEF" w:rsidP="0051294A">
            <w:pPr>
              <w:pStyle w:val="NoSpacing"/>
              <w:rPr>
                <w:rFonts w:ascii="Source Sans Pro" w:hAnsi="Source Sans Pro"/>
                <w:b/>
                <w:color w:val="404040" w:themeColor="text1" w:themeTint="BF"/>
                <w:sz w:val="22"/>
                <w:szCs w:val="22"/>
              </w:rPr>
            </w:pPr>
            <w:r w:rsidRPr="00F3701C">
              <w:rPr>
                <w:rFonts w:ascii="Source Sans Pro" w:hAnsi="Source Sans Pro"/>
                <w:b/>
                <w:color w:val="404040" w:themeColor="text1" w:themeTint="BF"/>
                <w:sz w:val="22"/>
                <w:szCs w:val="22"/>
              </w:rPr>
              <w:t>None</w:t>
            </w:r>
          </w:p>
        </w:tc>
      </w:tr>
    </w:tbl>
    <w:p w14:paraId="3DB09AB9" w14:textId="77777777" w:rsidR="00AC19B5" w:rsidRPr="00F3701C" w:rsidRDefault="00AC19B5" w:rsidP="0051294A">
      <w:pPr>
        <w:pStyle w:val="NoSpacing"/>
        <w:rPr>
          <w:rFonts w:ascii="Source Sans Pro" w:hAnsi="Source Sans Pro"/>
          <w:color w:val="404040" w:themeColor="text1" w:themeTint="BF"/>
          <w:sz w:val="22"/>
        </w:rPr>
      </w:pPr>
    </w:p>
    <w:p w14:paraId="1B4F96AF" w14:textId="35D364A5" w:rsidR="00545DC4" w:rsidRDefault="005D4CEB" w:rsidP="005D4CEB">
      <w:pPr>
        <w:pStyle w:val="NoSpacing"/>
        <w:rPr>
          <w:rFonts w:ascii="Source Sans Pro" w:hAnsi="Source Sans Pro"/>
          <w:color w:val="404040" w:themeColor="text1" w:themeTint="BF"/>
          <w:sz w:val="22"/>
        </w:rPr>
      </w:pPr>
      <w:r w:rsidRPr="005D4CEB">
        <w:rPr>
          <w:rFonts w:ascii="Source Sans Pro" w:hAnsi="Source Sans Pro"/>
          <w:color w:val="404040" w:themeColor="text1" w:themeTint="BF"/>
          <w:sz w:val="22"/>
        </w:rPr>
        <w:t xml:space="preserve">The </w:t>
      </w:r>
      <w:hyperlink r:id="rId11" w:history="1">
        <w:r w:rsidRPr="00771724">
          <w:rPr>
            <w:rStyle w:val="Hyperlink"/>
            <w:rFonts w:ascii="Source Sans Pro" w:hAnsi="Source Sans Pro"/>
            <w:sz w:val="22"/>
          </w:rPr>
          <w:t>Ornamental Horticulture Assurance Scheme (OHAS)</w:t>
        </w:r>
      </w:hyperlink>
      <w:r w:rsidRPr="005D4CEB">
        <w:rPr>
          <w:rFonts w:ascii="Source Sans Pro" w:hAnsi="Source Sans Pro"/>
          <w:color w:val="404040" w:themeColor="text1" w:themeTint="BF"/>
          <w:sz w:val="22"/>
        </w:rPr>
        <w:t xml:space="preserve"> is </w:t>
      </w:r>
      <w:r w:rsidR="00880E39">
        <w:rPr>
          <w:rFonts w:ascii="Source Sans Pro" w:hAnsi="Source Sans Pro"/>
          <w:color w:val="404040" w:themeColor="text1" w:themeTint="BF"/>
          <w:sz w:val="22"/>
        </w:rPr>
        <w:t xml:space="preserve">a </w:t>
      </w:r>
      <w:r w:rsidR="00EE4E1E">
        <w:rPr>
          <w:rFonts w:ascii="Source Sans Pro" w:hAnsi="Source Sans Pro"/>
          <w:color w:val="404040" w:themeColor="text1" w:themeTint="BF"/>
          <w:sz w:val="22"/>
        </w:rPr>
        <w:t>certification scheme run by the HTA</w:t>
      </w:r>
      <w:r w:rsidRPr="005D4CEB">
        <w:rPr>
          <w:rFonts w:ascii="Source Sans Pro" w:hAnsi="Source Sans Pro"/>
          <w:color w:val="404040" w:themeColor="text1" w:themeTint="BF"/>
          <w:sz w:val="22"/>
        </w:rPr>
        <w:t xml:space="preserve">. It </w:t>
      </w:r>
      <w:r w:rsidR="0068655E">
        <w:rPr>
          <w:rFonts w:ascii="Source Sans Pro" w:hAnsi="Source Sans Pro"/>
          <w:color w:val="404040" w:themeColor="text1" w:themeTint="BF"/>
          <w:sz w:val="22"/>
        </w:rPr>
        <w:t xml:space="preserve">is a long-standing, </w:t>
      </w:r>
      <w:r w:rsidR="00B226F2">
        <w:rPr>
          <w:rFonts w:ascii="Source Sans Pro" w:hAnsi="Source Sans Pro"/>
          <w:color w:val="404040" w:themeColor="text1" w:themeTint="BF"/>
          <w:sz w:val="22"/>
        </w:rPr>
        <w:t>dedicated</w:t>
      </w:r>
      <w:r w:rsidR="0068655E">
        <w:rPr>
          <w:rFonts w:ascii="Source Sans Pro" w:hAnsi="Source Sans Pro"/>
          <w:color w:val="404040" w:themeColor="text1" w:themeTint="BF"/>
          <w:sz w:val="22"/>
        </w:rPr>
        <w:t xml:space="preserve"> </w:t>
      </w:r>
      <w:r w:rsidR="0075191B">
        <w:rPr>
          <w:rFonts w:ascii="Source Sans Pro" w:hAnsi="Source Sans Pro"/>
          <w:color w:val="404040" w:themeColor="text1" w:themeTint="BF"/>
          <w:sz w:val="22"/>
        </w:rPr>
        <w:t>s</w:t>
      </w:r>
      <w:r w:rsidR="0068655E">
        <w:rPr>
          <w:rFonts w:ascii="Source Sans Pro" w:hAnsi="Source Sans Pro"/>
          <w:color w:val="404040" w:themeColor="text1" w:themeTint="BF"/>
          <w:sz w:val="22"/>
        </w:rPr>
        <w:t xml:space="preserve">cheme with the objective </w:t>
      </w:r>
      <w:r w:rsidR="00BF3ED6">
        <w:rPr>
          <w:rFonts w:ascii="Source Sans Pro" w:hAnsi="Source Sans Pro"/>
          <w:color w:val="404040" w:themeColor="text1" w:themeTint="BF"/>
          <w:sz w:val="22"/>
        </w:rPr>
        <w:t xml:space="preserve">of raising </w:t>
      </w:r>
      <w:r w:rsidRPr="005D4CEB">
        <w:rPr>
          <w:rFonts w:ascii="Source Sans Pro" w:hAnsi="Source Sans Pro"/>
          <w:color w:val="404040" w:themeColor="text1" w:themeTint="BF"/>
          <w:sz w:val="22"/>
        </w:rPr>
        <w:t>standards in ornamental horticulture in the UK</w:t>
      </w:r>
      <w:r w:rsidR="00BF3ED6">
        <w:rPr>
          <w:rFonts w:ascii="Source Sans Pro" w:hAnsi="Source Sans Pro"/>
          <w:color w:val="404040" w:themeColor="text1" w:themeTint="BF"/>
          <w:sz w:val="22"/>
        </w:rPr>
        <w:t xml:space="preserve"> </w:t>
      </w:r>
      <w:r w:rsidR="0012081B">
        <w:rPr>
          <w:rFonts w:ascii="Source Sans Pro" w:hAnsi="Source Sans Pro"/>
          <w:color w:val="404040" w:themeColor="text1" w:themeTint="BF"/>
          <w:sz w:val="22"/>
        </w:rPr>
        <w:t xml:space="preserve">and </w:t>
      </w:r>
      <w:r w:rsidR="00BF3ED6">
        <w:rPr>
          <w:rFonts w:ascii="Source Sans Pro" w:hAnsi="Source Sans Pro"/>
          <w:color w:val="404040" w:themeColor="text1" w:themeTint="BF"/>
          <w:sz w:val="22"/>
        </w:rPr>
        <w:t>overseas</w:t>
      </w:r>
      <w:r w:rsidRPr="005D4CEB">
        <w:rPr>
          <w:rFonts w:ascii="Source Sans Pro" w:hAnsi="Source Sans Pro"/>
          <w:color w:val="404040" w:themeColor="text1" w:themeTint="BF"/>
          <w:sz w:val="22"/>
        </w:rPr>
        <w:t xml:space="preserve">. The scheme </w:t>
      </w:r>
      <w:r w:rsidR="00D55CED">
        <w:rPr>
          <w:rFonts w:ascii="Source Sans Pro" w:hAnsi="Source Sans Pro"/>
          <w:color w:val="404040" w:themeColor="text1" w:themeTint="BF"/>
          <w:sz w:val="22"/>
        </w:rPr>
        <w:t xml:space="preserve">is </w:t>
      </w:r>
      <w:r w:rsidR="00C11BDA">
        <w:rPr>
          <w:rFonts w:ascii="Source Sans Pro" w:hAnsi="Source Sans Pro"/>
          <w:color w:val="404040" w:themeColor="text1" w:themeTint="BF"/>
          <w:sz w:val="22"/>
        </w:rPr>
        <w:t>business rather than product focus</w:t>
      </w:r>
      <w:r w:rsidR="00D55CED">
        <w:rPr>
          <w:rFonts w:ascii="Source Sans Pro" w:hAnsi="Source Sans Pro"/>
          <w:color w:val="404040" w:themeColor="text1" w:themeTint="BF"/>
          <w:sz w:val="22"/>
        </w:rPr>
        <w:t>ed</w:t>
      </w:r>
      <w:r w:rsidR="00730C31">
        <w:rPr>
          <w:rFonts w:ascii="Source Sans Pro" w:hAnsi="Source Sans Pro"/>
          <w:color w:val="404040" w:themeColor="text1" w:themeTint="BF"/>
          <w:sz w:val="22"/>
        </w:rPr>
        <w:t>,</w:t>
      </w:r>
      <w:r w:rsidR="00CE77EF">
        <w:rPr>
          <w:rFonts w:ascii="Source Sans Pro" w:hAnsi="Source Sans Pro"/>
          <w:color w:val="404040" w:themeColor="text1" w:themeTint="BF"/>
          <w:sz w:val="22"/>
        </w:rPr>
        <w:t xml:space="preserve"> and </w:t>
      </w:r>
      <w:r w:rsidRPr="005D4CEB">
        <w:rPr>
          <w:rFonts w:ascii="Source Sans Pro" w:hAnsi="Source Sans Pro"/>
          <w:color w:val="404040" w:themeColor="text1" w:themeTint="BF"/>
          <w:sz w:val="22"/>
        </w:rPr>
        <w:t xml:space="preserve">certificates growers, packers, and growing media manufacturers to </w:t>
      </w:r>
      <w:r w:rsidR="00FE5548">
        <w:rPr>
          <w:rFonts w:ascii="Source Sans Pro" w:hAnsi="Source Sans Pro"/>
          <w:color w:val="404040" w:themeColor="text1" w:themeTint="BF"/>
          <w:sz w:val="22"/>
        </w:rPr>
        <w:t xml:space="preserve">compliance criteria contained within </w:t>
      </w:r>
      <w:r w:rsidRPr="005D4CEB">
        <w:rPr>
          <w:rFonts w:ascii="Source Sans Pro" w:hAnsi="Source Sans Pro"/>
          <w:color w:val="404040" w:themeColor="text1" w:themeTint="BF"/>
          <w:sz w:val="22"/>
        </w:rPr>
        <w:t xml:space="preserve">the </w:t>
      </w:r>
      <w:r w:rsidR="00BF6FE2">
        <w:rPr>
          <w:rFonts w:ascii="Source Sans Pro" w:hAnsi="Source Sans Pro"/>
          <w:color w:val="404040" w:themeColor="text1" w:themeTint="BF"/>
          <w:sz w:val="22"/>
        </w:rPr>
        <w:t>three</w:t>
      </w:r>
      <w:r w:rsidR="00EC1153">
        <w:rPr>
          <w:rFonts w:ascii="Source Sans Pro" w:hAnsi="Source Sans Pro"/>
          <w:color w:val="404040" w:themeColor="text1" w:themeTint="BF"/>
          <w:sz w:val="22"/>
        </w:rPr>
        <w:t>,</w:t>
      </w:r>
      <w:r w:rsidR="00BF6FE2">
        <w:rPr>
          <w:rFonts w:ascii="Source Sans Pro" w:hAnsi="Source Sans Pro"/>
          <w:color w:val="404040" w:themeColor="text1" w:themeTint="BF"/>
          <w:sz w:val="22"/>
        </w:rPr>
        <w:t xml:space="preserve"> </w:t>
      </w:r>
      <w:r w:rsidR="002D4D60">
        <w:rPr>
          <w:rFonts w:ascii="Source Sans Pro" w:hAnsi="Source Sans Pro"/>
          <w:color w:val="404040" w:themeColor="text1" w:themeTint="BF"/>
          <w:sz w:val="22"/>
        </w:rPr>
        <w:t>UKAS accredited</w:t>
      </w:r>
      <w:r w:rsidR="00EC1153">
        <w:rPr>
          <w:rFonts w:ascii="Source Sans Pro" w:hAnsi="Source Sans Pro"/>
          <w:color w:val="404040" w:themeColor="text1" w:themeTint="BF"/>
          <w:sz w:val="22"/>
        </w:rPr>
        <w:t>,</w:t>
      </w:r>
      <w:r w:rsidR="002D4D60">
        <w:rPr>
          <w:rFonts w:ascii="Source Sans Pro" w:hAnsi="Source Sans Pro"/>
          <w:color w:val="404040" w:themeColor="text1" w:themeTint="BF"/>
          <w:sz w:val="22"/>
        </w:rPr>
        <w:t xml:space="preserve"> </w:t>
      </w:r>
      <w:r w:rsidRPr="005D4CEB">
        <w:rPr>
          <w:rFonts w:ascii="Source Sans Pro" w:hAnsi="Source Sans Pro"/>
          <w:color w:val="404040" w:themeColor="text1" w:themeTint="BF"/>
          <w:sz w:val="22"/>
        </w:rPr>
        <w:t xml:space="preserve">OHAS Standards, </w:t>
      </w:r>
      <w:r w:rsidR="0012081B">
        <w:rPr>
          <w:rFonts w:ascii="Source Sans Pro" w:hAnsi="Source Sans Pro"/>
          <w:color w:val="404040" w:themeColor="text1" w:themeTint="BF"/>
          <w:sz w:val="22"/>
        </w:rPr>
        <w:t>via</w:t>
      </w:r>
      <w:r w:rsidRPr="005D4CEB">
        <w:rPr>
          <w:rFonts w:ascii="Source Sans Pro" w:hAnsi="Source Sans Pro"/>
          <w:color w:val="404040" w:themeColor="text1" w:themeTint="BF"/>
          <w:sz w:val="22"/>
        </w:rPr>
        <w:t xml:space="preserve"> unbiased independent inspections</w:t>
      </w:r>
      <w:r w:rsidR="00F3084C">
        <w:rPr>
          <w:rFonts w:ascii="Source Sans Pro" w:hAnsi="Source Sans Pro"/>
          <w:color w:val="404040" w:themeColor="text1" w:themeTint="BF"/>
          <w:sz w:val="22"/>
        </w:rPr>
        <w:t xml:space="preserve"> managed </w:t>
      </w:r>
      <w:r w:rsidR="007F72A2">
        <w:rPr>
          <w:rFonts w:ascii="Source Sans Pro" w:hAnsi="Source Sans Pro"/>
          <w:color w:val="404040" w:themeColor="text1" w:themeTint="BF"/>
          <w:sz w:val="22"/>
        </w:rPr>
        <w:t>by a</w:t>
      </w:r>
      <w:r w:rsidR="00F347E8">
        <w:rPr>
          <w:rFonts w:ascii="Source Sans Pro" w:hAnsi="Source Sans Pro"/>
          <w:color w:val="404040" w:themeColor="text1" w:themeTint="BF"/>
          <w:sz w:val="22"/>
        </w:rPr>
        <w:t xml:space="preserve"> </w:t>
      </w:r>
      <w:r w:rsidR="00BB61C1">
        <w:rPr>
          <w:rFonts w:ascii="Source Sans Pro" w:hAnsi="Source Sans Pro"/>
          <w:color w:val="404040" w:themeColor="text1" w:themeTint="BF"/>
          <w:sz w:val="22"/>
        </w:rPr>
        <w:t>third-party</w:t>
      </w:r>
      <w:r w:rsidR="00F347E8">
        <w:rPr>
          <w:rFonts w:ascii="Source Sans Pro" w:hAnsi="Source Sans Pro"/>
          <w:color w:val="404040" w:themeColor="text1" w:themeTint="BF"/>
          <w:sz w:val="22"/>
        </w:rPr>
        <w:t xml:space="preserve"> </w:t>
      </w:r>
      <w:r w:rsidR="007F72A2">
        <w:rPr>
          <w:rFonts w:ascii="Source Sans Pro" w:hAnsi="Source Sans Pro"/>
          <w:color w:val="404040" w:themeColor="text1" w:themeTint="BF"/>
          <w:sz w:val="22"/>
        </w:rPr>
        <w:t>certification body</w:t>
      </w:r>
      <w:r w:rsidRPr="005D4CEB">
        <w:rPr>
          <w:rFonts w:ascii="Source Sans Pro" w:hAnsi="Source Sans Pro"/>
          <w:color w:val="404040" w:themeColor="text1" w:themeTint="BF"/>
          <w:sz w:val="22"/>
        </w:rPr>
        <w:t>.</w:t>
      </w:r>
      <w:r w:rsidR="00E239AE">
        <w:rPr>
          <w:rFonts w:ascii="Source Sans Pro" w:hAnsi="Source Sans Pro"/>
          <w:color w:val="404040" w:themeColor="text1" w:themeTint="BF"/>
          <w:sz w:val="22"/>
        </w:rPr>
        <w:t xml:space="preserve"> </w:t>
      </w:r>
    </w:p>
    <w:p w14:paraId="36464270" w14:textId="77777777" w:rsidR="00A015AD" w:rsidRDefault="00A015AD" w:rsidP="005D4CEB">
      <w:pPr>
        <w:pStyle w:val="NoSpacing"/>
        <w:rPr>
          <w:rFonts w:ascii="Source Sans Pro" w:hAnsi="Source Sans Pro"/>
          <w:color w:val="404040" w:themeColor="text1" w:themeTint="BF"/>
          <w:sz w:val="22"/>
        </w:rPr>
      </w:pPr>
    </w:p>
    <w:p w14:paraId="51670A01" w14:textId="09C8EB88" w:rsidR="00BE7413" w:rsidRDefault="00744177" w:rsidP="005D4CEB">
      <w:pPr>
        <w:pStyle w:val="NoSpacing"/>
        <w:rPr>
          <w:rFonts w:ascii="Source Sans Pro" w:hAnsi="Source Sans Pro"/>
          <w:color w:val="404040" w:themeColor="text1" w:themeTint="BF"/>
          <w:sz w:val="22"/>
        </w:rPr>
      </w:pPr>
      <w:r>
        <w:rPr>
          <w:rFonts w:ascii="Source Sans Pro" w:hAnsi="Source Sans Pro"/>
          <w:color w:val="404040" w:themeColor="text1" w:themeTint="BF"/>
          <w:sz w:val="22"/>
        </w:rPr>
        <w:t xml:space="preserve">The </w:t>
      </w:r>
      <w:r w:rsidR="00574FA5">
        <w:rPr>
          <w:rFonts w:ascii="Source Sans Pro" w:hAnsi="Source Sans Pro"/>
          <w:color w:val="404040" w:themeColor="text1" w:themeTint="BF"/>
          <w:sz w:val="22"/>
        </w:rPr>
        <w:t>s</w:t>
      </w:r>
      <w:r>
        <w:rPr>
          <w:rFonts w:ascii="Source Sans Pro" w:hAnsi="Source Sans Pro"/>
          <w:color w:val="404040" w:themeColor="text1" w:themeTint="BF"/>
          <w:sz w:val="22"/>
        </w:rPr>
        <w:t>cheme is both UK and internationally recognised</w:t>
      </w:r>
      <w:r w:rsidR="00EC1153">
        <w:rPr>
          <w:rFonts w:ascii="Source Sans Pro" w:hAnsi="Source Sans Pro"/>
          <w:color w:val="404040" w:themeColor="text1" w:themeTint="BF"/>
          <w:sz w:val="22"/>
        </w:rPr>
        <w:t>,</w:t>
      </w:r>
      <w:r>
        <w:rPr>
          <w:rFonts w:ascii="Source Sans Pro" w:hAnsi="Source Sans Pro"/>
          <w:color w:val="404040" w:themeColor="text1" w:themeTint="BF"/>
          <w:sz w:val="22"/>
        </w:rPr>
        <w:t xml:space="preserve"> being benchmarked to </w:t>
      </w:r>
      <w:hyperlink r:id="rId12" w:history="1">
        <w:r w:rsidRPr="004F1E7E">
          <w:rPr>
            <w:rStyle w:val="Hyperlink"/>
            <w:rFonts w:ascii="Source Sans Pro" w:hAnsi="Source Sans Pro"/>
            <w:sz w:val="22"/>
          </w:rPr>
          <w:t>GlobalGAP</w:t>
        </w:r>
      </w:hyperlink>
      <w:r w:rsidR="00EC1153">
        <w:rPr>
          <w:rFonts w:ascii="Source Sans Pro" w:hAnsi="Source Sans Pro"/>
          <w:color w:val="404040" w:themeColor="text1" w:themeTint="BF"/>
          <w:sz w:val="22"/>
        </w:rPr>
        <w:t>,</w:t>
      </w:r>
      <w:r>
        <w:rPr>
          <w:rFonts w:ascii="Source Sans Pro" w:hAnsi="Source Sans Pro"/>
          <w:color w:val="404040" w:themeColor="text1" w:themeTint="BF"/>
          <w:sz w:val="22"/>
        </w:rPr>
        <w:t xml:space="preserve"> and </w:t>
      </w:r>
      <w:r w:rsidR="00BE7413">
        <w:rPr>
          <w:rFonts w:ascii="Source Sans Pro" w:hAnsi="Source Sans Pro"/>
          <w:color w:val="404040" w:themeColor="text1" w:themeTint="BF"/>
          <w:sz w:val="22"/>
        </w:rPr>
        <w:t xml:space="preserve">is </w:t>
      </w:r>
      <w:r w:rsidR="00CC4E67">
        <w:rPr>
          <w:rFonts w:ascii="Source Sans Pro" w:hAnsi="Source Sans Pro"/>
          <w:color w:val="404040" w:themeColor="text1" w:themeTint="BF"/>
          <w:sz w:val="22"/>
        </w:rPr>
        <w:t>affiliated</w:t>
      </w:r>
      <w:r w:rsidR="00154F3D">
        <w:rPr>
          <w:rFonts w:ascii="Source Sans Pro" w:hAnsi="Source Sans Pro"/>
          <w:color w:val="404040" w:themeColor="text1" w:themeTint="BF"/>
          <w:sz w:val="22"/>
        </w:rPr>
        <w:t>, via the HTA,</w:t>
      </w:r>
      <w:r w:rsidR="00CC4E67">
        <w:rPr>
          <w:rFonts w:ascii="Source Sans Pro" w:hAnsi="Source Sans Pro"/>
          <w:color w:val="404040" w:themeColor="text1" w:themeTint="BF"/>
          <w:sz w:val="22"/>
        </w:rPr>
        <w:t xml:space="preserve"> to</w:t>
      </w:r>
      <w:r w:rsidR="00BE7413">
        <w:rPr>
          <w:rFonts w:ascii="Source Sans Pro" w:hAnsi="Source Sans Pro"/>
          <w:color w:val="404040" w:themeColor="text1" w:themeTint="BF"/>
          <w:sz w:val="22"/>
        </w:rPr>
        <w:t xml:space="preserve"> the </w:t>
      </w:r>
      <w:hyperlink r:id="rId13" w:history="1">
        <w:r w:rsidR="00BE7413" w:rsidRPr="005D72D4">
          <w:rPr>
            <w:rStyle w:val="Hyperlink"/>
            <w:rFonts w:ascii="Source Sans Pro" w:hAnsi="Source Sans Pro"/>
            <w:sz w:val="22"/>
          </w:rPr>
          <w:t>Floriculture Sustainability Initiative (FSI)</w:t>
        </w:r>
      </w:hyperlink>
      <w:r w:rsidR="00BE7413">
        <w:rPr>
          <w:rFonts w:ascii="Source Sans Pro" w:hAnsi="Source Sans Pro"/>
          <w:color w:val="404040" w:themeColor="text1" w:themeTint="BF"/>
          <w:sz w:val="22"/>
        </w:rPr>
        <w:t>.</w:t>
      </w:r>
      <w:r w:rsidR="007C5256">
        <w:rPr>
          <w:rFonts w:ascii="Source Sans Pro" w:hAnsi="Source Sans Pro"/>
          <w:color w:val="404040" w:themeColor="text1" w:themeTint="BF"/>
          <w:sz w:val="22"/>
        </w:rPr>
        <w:t xml:space="preserve"> The </w:t>
      </w:r>
      <w:r w:rsidR="000D7A6D">
        <w:rPr>
          <w:rFonts w:ascii="Source Sans Pro" w:hAnsi="Source Sans Pro"/>
          <w:color w:val="404040" w:themeColor="text1" w:themeTint="BF"/>
          <w:sz w:val="22"/>
        </w:rPr>
        <w:t>scheme is a</w:t>
      </w:r>
      <w:r w:rsidR="007C5256">
        <w:rPr>
          <w:rFonts w:ascii="Source Sans Pro" w:hAnsi="Source Sans Pro"/>
          <w:color w:val="404040" w:themeColor="text1" w:themeTint="BF"/>
          <w:sz w:val="22"/>
        </w:rPr>
        <w:t xml:space="preserve"> central part of the HTA’s benefits </w:t>
      </w:r>
      <w:r w:rsidR="000D7A6D">
        <w:rPr>
          <w:rFonts w:ascii="Source Sans Pro" w:hAnsi="Source Sans Pro"/>
          <w:color w:val="404040" w:themeColor="text1" w:themeTint="BF"/>
          <w:sz w:val="22"/>
        </w:rPr>
        <w:t xml:space="preserve">of membership </w:t>
      </w:r>
      <w:r w:rsidR="007C5256">
        <w:rPr>
          <w:rFonts w:ascii="Source Sans Pro" w:hAnsi="Source Sans Pro"/>
          <w:color w:val="404040" w:themeColor="text1" w:themeTint="BF"/>
          <w:sz w:val="22"/>
        </w:rPr>
        <w:t xml:space="preserve">for our grower and other types of </w:t>
      </w:r>
      <w:r w:rsidR="008C7DE2">
        <w:rPr>
          <w:rFonts w:ascii="Source Sans Pro" w:hAnsi="Source Sans Pro"/>
          <w:color w:val="404040" w:themeColor="text1" w:themeTint="BF"/>
          <w:sz w:val="22"/>
        </w:rPr>
        <w:t>member</w:t>
      </w:r>
      <w:r w:rsidR="00A015AD">
        <w:rPr>
          <w:rFonts w:ascii="Source Sans Pro" w:hAnsi="Source Sans Pro"/>
          <w:color w:val="404040" w:themeColor="text1" w:themeTint="BF"/>
          <w:sz w:val="22"/>
        </w:rPr>
        <w:t xml:space="preserve"> businesse</w:t>
      </w:r>
      <w:r w:rsidR="008C7DE2">
        <w:rPr>
          <w:rFonts w:ascii="Source Sans Pro" w:hAnsi="Source Sans Pro"/>
          <w:color w:val="404040" w:themeColor="text1" w:themeTint="BF"/>
          <w:sz w:val="22"/>
        </w:rPr>
        <w:t>s</w:t>
      </w:r>
      <w:r w:rsidR="007C5256">
        <w:rPr>
          <w:rFonts w:ascii="Source Sans Pro" w:hAnsi="Source Sans Pro"/>
          <w:color w:val="404040" w:themeColor="text1" w:themeTint="BF"/>
          <w:sz w:val="22"/>
        </w:rPr>
        <w:t>.</w:t>
      </w:r>
    </w:p>
    <w:p w14:paraId="339EA2D1" w14:textId="77777777" w:rsidR="00EE4E1E" w:rsidRDefault="00EE4E1E" w:rsidP="005D4CEB">
      <w:pPr>
        <w:pStyle w:val="NoSpacing"/>
        <w:rPr>
          <w:rFonts w:ascii="Source Sans Pro" w:hAnsi="Source Sans Pro"/>
          <w:color w:val="404040" w:themeColor="text1" w:themeTint="BF"/>
          <w:sz w:val="22"/>
        </w:rPr>
      </w:pPr>
    </w:p>
    <w:p w14:paraId="4FA8CE60" w14:textId="5D53B98F" w:rsidR="00EE4E1E" w:rsidRDefault="00EE4E1E" w:rsidP="005D4CEB">
      <w:pPr>
        <w:pStyle w:val="NoSpacing"/>
        <w:rPr>
          <w:rFonts w:ascii="Source Sans Pro" w:hAnsi="Source Sans Pro"/>
          <w:color w:val="404040" w:themeColor="text1" w:themeTint="BF"/>
          <w:sz w:val="22"/>
        </w:rPr>
      </w:pPr>
      <w:r>
        <w:rPr>
          <w:rFonts w:ascii="Source Sans Pro" w:hAnsi="Source Sans Pro"/>
          <w:color w:val="404040" w:themeColor="text1" w:themeTint="BF"/>
          <w:sz w:val="22"/>
        </w:rPr>
        <w:t xml:space="preserve">As well as being a means for quality assurance in the supply chain, HTA has an opportunity to develop the scheme as a means for supplier businesses to assure their retail and public sector customers of compliance with emerging biosecurity and environmental standards for plant production and supply. This development will align with wider work in the HTA to influence the </w:t>
      </w:r>
      <w:r w:rsidR="00C857BC">
        <w:rPr>
          <w:rFonts w:ascii="Source Sans Pro" w:hAnsi="Source Sans Pro"/>
          <w:color w:val="404040" w:themeColor="text1" w:themeTint="BF"/>
          <w:sz w:val="22"/>
        </w:rPr>
        <w:t>evolution</w:t>
      </w:r>
      <w:r>
        <w:rPr>
          <w:rFonts w:ascii="Source Sans Pro" w:hAnsi="Source Sans Pro"/>
          <w:color w:val="404040" w:themeColor="text1" w:themeTint="BF"/>
          <w:sz w:val="22"/>
        </w:rPr>
        <w:t xml:space="preserve"> of these standards and their roll-out into UK horticulture in a manner that benefits our member businesses.</w:t>
      </w:r>
    </w:p>
    <w:p w14:paraId="71FEDFF0" w14:textId="77777777" w:rsidR="00EE4E1E" w:rsidRDefault="00EE4E1E" w:rsidP="005D4CEB">
      <w:pPr>
        <w:pStyle w:val="NoSpacing"/>
        <w:rPr>
          <w:rFonts w:ascii="Source Sans Pro" w:hAnsi="Source Sans Pro"/>
          <w:color w:val="404040" w:themeColor="text1" w:themeTint="BF"/>
          <w:sz w:val="22"/>
        </w:rPr>
      </w:pPr>
    </w:p>
    <w:p w14:paraId="5046619F" w14:textId="49F6B4A1" w:rsidR="005D4CEB" w:rsidRPr="005D4CEB" w:rsidRDefault="00AC19B5" w:rsidP="005D4CEB">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Main Purpose of Role:</w:t>
      </w:r>
    </w:p>
    <w:p w14:paraId="43226DA6" w14:textId="2F4ECDDA" w:rsidR="000D7A6D" w:rsidRDefault="005D4CEB" w:rsidP="005D4CEB">
      <w:pPr>
        <w:pStyle w:val="NoSpacing"/>
        <w:rPr>
          <w:rFonts w:ascii="Source Sans Pro" w:hAnsi="Source Sans Pro"/>
          <w:color w:val="404040" w:themeColor="text1" w:themeTint="BF"/>
          <w:sz w:val="22"/>
          <w:lang w:val="en-US"/>
        </w:rPr>
      </w:pPr>
      <w:r w:rsidRPr="005D4CEB">
        <w:rPr>
          <w:rFonts w:ascii="Source Sans Pro" w:hAnsi="Source Sans Pro"/>
          <w:color w:val="404040" w:themeColor="text1" w:themeTint="BF"/>
          <w:sz w:val="22"/>
          <w:lang w:val="en-US"/>
        </w:rPr>
        <w:t xml:space="preserve">To </w:t>
      </w:r>
      <w:r w:rsidR="000D7A6D">
        <w:rPr>
          <w:rFonts w:ascii="Source Sans Pro" w:hAnsi="Source Sans Pro"/>
          <w:color w:val="404040" w:themeColor="text1" w:themeTint="BF"/>
          <w:sz w:val="22"/>
          <w:lang w:val="en-US"/>
        </w:rPr>
        <w:t xml:space="preserve">be a key member of the HTA’s </w:t>
      </w:r>
      <w:r w:rsidR="007755D0">
        <w:rPr>
          <w:rFonts w:ascii="Source Sans Pro" w:hAnsi="Source Sans Pro"/>
          <w:color w:val="404040" w:themeColor="text1" w:themeTint="BF"/>
          <w:sz w:val="22"/>
          <w:lang w:val="en-US"/>
        </w:rPr>
        <w:t>H</w:t>
      </w:r>
      <w:r w:rsidR="000D7A6D">
        <w:rPr>
          <w:rFonts w:ascii="Source Sans Pro" w:hAnsi="Source Sans Pro"/>
          <w:color w:val="404040" w:themeColor="text1" w:themeTint="BF"/>
          <w:sz w:val="22"/>
          <w:lang w:val="en-US"/>
        </w:rPr>
        <w:t xml:space="preserve">orticulture </w:t>
      </w:r>
      <w:r w:rsidR="007755D0">
        <w:rPr>
          <w:rFonts w:ascii="Source Sans Pro" w:hAnsi="Source Sans Pro"/>
          <w:color w:val="404040" w:themeColor="text1" w:themeTint="BF"/>
          <w:sz w:val="22"/>
          <w:lang w:val="en-US"/>
        </w:rPr>
        <w:t>T</w:t>
      </w:r>
      <w:r w:rsidR="000D7A6D">
        <w:rPr>
          <w:rFonts w:ascii="Source Sans Pro" w:hAnsi="Source Sans Pro"/>
          <w:color w:val="404040" w:themeColor="text1" w:themeTint="BF"/>
          <w:sz w:val="22"/>
          <w:lang w:val="en-US"/>
        </w:rPr>
        <w:t xml:space="preserve">eam, </w:t>
      </w:r>
      <w:r w:rsidR="008C752F">
        <w:rPr>
          <w:rFonts w:ascii="Source Sans Pro" w:hAnsi="Source Sans Pro"/>
          <w:color w:val="404040" w:themeColor="text1" w:themeTint="BF"/>
          <w:sz w:val="22"/>
          <w:lang w:val="en-US"/>
        </w:rPr>
        <w:t>and to</w:t>
      </w:r>
      <w:r w:rsidR="00E641F0">
        <w:rPr>
          <w:rFonts w:ascii="Source Sans Pro" w:hAnsi="Source Sans Pro"/>
          <w:color w:val="404040" w:themeColor="text1" w:themeTint="BF"/>
          <w:sz w:val="22"/>
          <w:lang w:val="en-US"/>
        </w:rPr>
        <w:t xml:space="preserve"> </w:t>
      </w:r>
      <w:r w:rsidRPr="005D4CEB">
        <w:rPr>
          <w:rFonts w:ascii="Source Sans Pro" w:hAnsi="Source Sans Pro"/>
          <w:color w:val="404040" w:themeColor="text1" w:themeTint="BF"/>
          <w:sz w:val="22"/>
          <w:lang w:val="en-US"/>
        </w:rPr>
        <w:t xml:space="preserve">take responsibility for the </w:t>
      </w:r>
      <w:r w:rsidR="000D7A6D">
        <w:rPr>
          <w:rFonts w:ascii="Source Sans Pro" w:hAnsi="Source Sans Pro"/>
          <w:color w:val="404040" w:themeColor="text1" w:themeTint="BF"/>
          <w:sz w:val="22"/>
          <w:lang w:val="en-US"/>
        </w:rPr>
        <w:t xml:space="preserve">business </w:t>
      </w:r>
      <w:r w:rsidR="00895CD7">
        <w:rPr>
          <w:rFonts w:ascii="Source Sans Pro" w:hAnsi="Source Sans Pro"/>
          <w:color w:val="404040" w:themeColor="text1" w:themeTint="BF"/>
          <w:sz w:val="22"/>
          <w:lang w:val="en-US"/>
        </w:rPr>
        <w:t xml:space="preserve">management and </w:t>
      </w:r>
      <w:r w:rsidRPr="005D4CEB">
        <w:rPr>
          <w:rFonts w:ascii="Source Sans Pro" w:hAnsi="Source Sans Pro"/>
          <w:color w:val="404040" w:themeColor="text1" w:themeTint="BF"/>
          <w:sz w:val="22"/>
          <w:lang w:val="en-US"/>
        </w:rPr>
        <w:t>development of the Ornamental Horticulture Assurance Scheme (OHAS)</w:t>
      </w:r>
      <w:r w:rsidR="00202365">
        <w:rPr>
          <w:rFonts w:ascii="Source Sans Pro" w:hAnsi="Source Sans Pro"/>
          <w:color w:val="404040" w:themeColor="text1" w:themeTint="BF"/>
          <w:sz w:val="22"/>
          <w:lang w:val="en-US"/>
        </w:rPr>
        <w:t>,</w:t>
      </w:r>
      <w:r w:rsidRPr="005D4CEB">
        <w:rPr>
          <w:rFonts w:ascii="Source Sans Pro" w:hAnsi="Source Sans Pro"/>
          <w:color w:val="404040" w:themeColor="text1" w:themeTint="BF"/>
          <w:sz w:val="22"/>
          <w:lang w:val="en-US"/>
        </w:rPr>
        <w:t xml:space="preserve"> ensuring the scheme </w:t>
      </w:r>
      <w:r w:rsidR="000D7A6D">
        <w:rPr>
          <w:rFonts w:ascii="Source Sans Pro" w:hAnsi="Source Sans Pro"/>
          <w:color w:val="404040" w:themeColor="text1" w:themeTint="BF"/>
          <w:sz w:val="22"/>
          <w:lang w:val="en-US"/>
        </w:rPr>
        <w:t xml:space="preserve">develops into the leading means of quality assurance in </w:t>
      </w:r>
      <w:r w:rsidR="00571A37">
        <w:rPr>
          <w:rFonts w:ascii="Source Sans Pro" w:hAnsi="Source Sans Pro"/>
          <w:color w:val="404040" w:themeColor="text1" w:themeTint="BF"/>
          <w:sz w:val="22"/>
          <w:lang w:val="en-US"/>
        </w:rPr>
        <w:t xml:space="preserve">the </w:t>
      </w:r>
      <w:r w:rsidR="000D7A6D">
        <w:rPr>
          <w:rFonts w:ascii="Source Sans Pro" w:hAnsi="Source Sans Pro"/>
          <w:color w:val="404040" w:themeColor="text1" w:themeTint="BF"/>
          <w:sz w:val="22"/>
          <w:lang w:val="en-US"/>
        </w:rPr>
        <w:t>UK ornamental horticulture supply and aligns with and supports the HTA’s overall value proposition for membership.</w:t>
      </w:r>
    </w:p>
    <w:p w14:paraId="4DCFB4C6" w14:textId="77777777" w:rsidR="000D7A6D" w:rsidRDefault="000D7A6D" w:rsidP="005D4CEB">
      <w:pPr>
        <w:pStyle w:val="NoSpacing"/>
        <w:rPr>
          <w:rFonts w:ascii="Source Sans Pro" w:hAnsi="Source Sans Pro"/>
          <w:color w:val="404040" w:themeColor="text1" w:themeTint="BF"/>
          <w:sz w:val="22"/>
          <w:lang w:val="en-US"/>
        </w:rPr>
      </w:pPr>
    </w:p>
    <w:p w14:paraId="658F4C7E" w14:textId="45D18B22" w:rsidR="006B106D"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Role Responsibilities:</w:t>
      </w:r>
    </w:p>
    <w:p w14:paraId="756C4FF5" w14:textId="4D2BC170" w:rsidR="000D7A6D" w:rsidRDefault="000D7A6D" w:rsidP="004B185A">
      <w:pPr>
        <w:pStyle w:val="NoSpacing"/>
        <w:numPr>
          <w:ilvl w:val="0"/>
          <w:numId w:val="16"/>
        </w:numPr>
        <w:rPr>
          <w:rFonts w:ascii="Source Sans Pro" w:hAnsi="Source Sans Pro"/>
          <w:bCs/>
          <w:color w:val="404040" w:themeColor="text1" w:themeTint="BF"/>
          <w:sz w:val="22"/>
        </w:rPr>
      </w:pPr>
      <w:r w:rsidRPr="000E0D7B">
        <w:rPr>
          <w:rFonts w:ascii="Source Sans Pro" w:hAnsi="Source Sans Pro"/>
          <w:bCs/>
          <w:color w:val="404040" w:themeColor="text1" w:themeTint="BF"/>
          <w:sz w:val="22"/>
        </w:rPr>
        <w:t xml:space="preserve">To </w:t>
      </w:r>
      <w:r>
        <w:rPr>
          <w:rFonts w:ascii="Source Sans Pro" w:hAnsi="Source Sans Pro"/>
          <w:bCs/>
          <w:color w:val="404040" w:themeColor="text1" w:themeTint="BF"/>
          <w:sz w:val="22"/>
        </w:rPr>
        <w:t xml:space="preserve">work across the business to </w:t>
      </w:r>
      <w:r w:rsidRPr="000E0D7B">
        <w:rPr>
          <w:rFonts w:ascii="Source Sans Pro" w:hAnsi="Source Sans Pro"/>
          <w:bCs/>
          <w:color w:val="404040" w:themeColor="text1" w:themeTint="BF"/>
          <w:sz w:val="22"/>
        </w:rPr>
        <w:t>develop</w:t>
      </w:r>
      <w:r>
        <w:rPr>
          <w:rFonts w:ascii="Source Sans Pro" w:hAnsi="Source Sans Pro"/>
          <w:bCs/>
          <w:color w:val="404040" w:themeColor="text1" w:themeTint="BF"/>
          <w:sz w:val="22"/>
        </w:rPr>
        <w:t>, agree,</w:t>
      </w:r>
      <w:r w:rsidRPr="000E0D7B">
        <w:rPr>
          <w:rFonts w:ascii="Source Sans Pro" w:hAnsi="Source Sans Pro"/>
          <w:bCs/>
          <w:color w:val="404040" w:themeColor="text1" w:themeTint="BF"/>
          <w:sz w:val="22"/>
        </w:rPr>
        <w:t xml:space="preserve"> and maintain a product roadmap </w:t>
      </w:r>
      <w:r w:rsidR="002C4B3A" w:rsidRPr="000E0D7B">
        <w:rPr>
          <w:rFonts w:ascii="Source Sans Pro" w:hAnsi="Source Sans Pro"/>
          <w:bCs/>
          <w:color w:val="404040" w:themeColor="text1" w:themeTint="BF"/>
          <w:sz w:val="22"/>
        </w:rPr>
        <w:t>for OHAS</w:t>
      </w:r>
      <w:r w:rsidRPr="000E0D7B">
        <w:rPr>
          <w:rFonts w:ascii="Source Sans Pro" w:hAnsi="Source Sans Pro"/>
          <w:bCs/>
          <w:color w:val="404040" w:themeColor="text1" w:themeTint="BF"/>
          <w:sz w:val="22"/>
        </w:rPr>
        <w:t xml:space="preserve"> </w:t>
      </w:r>
      <w:r w:rsidR="00D746CA">
        <w:rPr>
          <w:rFonts w:ascii="Source Sans Pro" w:hAnsi="Source Sans Pro"/>
          <w:bCs/>
          <w:color w:val="404040" w:themeColor="text1" w:themeTint="BF"/>
          <w:sz w:val="22"/>
        </w:rPr>
        <w:t>(including its rules and governance)</w:t>
      </w:r>
      <w:r w:rsidR="00EE32B1">
        <w:rPr>
          <w:rFonts w:ascii="Source Sans Pro" w:hAnsi="Source Sans Pro"/>
          <w:bCs/>
          <w:color w:val="404040" w:themeColor="text1" w:themeTint="BF"/>
          <w:sz w:val="22"/>
        </w:rPr>
        <w:t>,</w:t>
      </w:r>
      <w:r w:rsidR="00D746CA">
        <w:rPr>
          <w:rFonts w:ascii="Source Sans Pro" w:hAnsi="Source Sans Pro"/>
          <w:bCs/>
          <w:color w:val="404040" w:themeColor="text1" w:themeTint="BF"/>
          <w:sz w:val="22"/>
        </w:rPr>
        <w:t xml:space="preserve"> </w:t>
      </w:r>
      <w:r w:rsidRPr="000E0D7B">
        <w:rPr>
          <w:rFonts w:ascii="Source Sans Pro" w:hAnsi="Source Sans Pro"/>
          <w:bCs/>
          <w:color w:val="404040" w:themeColor="text1" w:themeTint="BF"/>
          <w:sz w:val="22"/>
        </w:rPr>
        <w:t>to ensure its continuing competitiveness and relevance</w:t>
      </w:r>
      <w:r>
        <w:rPr>
          <w:rFonts w:ascii="Source Sans Pro" w:hAnsi="Source Sans Pro"/>
          <w:bCs/>
          <w:color w:val="404040" w:themeColor="text1" w:themeTint="BF"/>
          <w:sz w:val="22"/>
        </w:rPr>
        <w:t xml:space="preserve"> </w:t>
      </w:r>
      <w:r w:rsidR="00D746CA">
        <w:rPr>
          <w:rFonts w:ascii="Source Sans Pro" w:hAnsi="Source Sans Pro"/>
          <w:bCs/>
          <w:color w:val="404040" w:themeColor="text1" w:themeTint="BF"/>
          <w:sz w:val="22"/>
        </w:rPr>
        <w:t>to its members and stakeholders</w:t>
      </w:r>
      <w:r w:rsidR="00EE32B1">
        <w:rPr>
          <w:rFonts w:ascii="Source Sans Pro" w:hAnsi="Source Sans Pro"/>
          <w:bCs/>
          <w:color w:val="404040" w:themeColor="text1" w:themeTint="BF"/>
          <w:sz w:val="22"/>
        </w:rPr>
        <w:t>.</w:t>
      </w:r>
    </w:p>
    <w:p w14:paraId="20F5A365" w14:textId="77777777" w:rsidR="004B185A" w:rsidRPr="004B185A" w:rsidRDefault="004B185A" w:rsidP="004B185A">
      <w:pPr>
        <w:pStyle w:val="NoSpacing"/>
        <w:ind w:left="720"/>
        <w:rPr>
          <w:rFonts w:ascii="Source Sans Pro" w:hAnsi="Source Sans Pro"/>
          <w:bCs/>
          <w:color w:val="404040" w:themeColor="text1" w:themeTint="BF"/>
          <w:sz w:val="22"/>
        </w:rPr>
      </w:pPr>
    </w:p>
    <w:p w14:paraId="7BCB3345" w14:textId="67653C84" w:rsidR="00851BD4" w:rsidRPr="00643254" w:rsidRDefault="000D7A6D" w:rsidP="005D4CEB">
      <w:pPr>
        <w:pStyle w:val="NoSpacing"/>
        <w:numPr>
          <w:ilvl w:val="0"/>
          <w:numId w:val="16"/>
        </w:numPr>
        <w:rPr>
          <w:rFonts w:ascii="Source Sans Pro" w:hAnsi="Source Sans Pro"/>
          <w:b/>
          <w:color w:val="404040" w:themeColor="text1" w:themeTint="BF"/>
          <w:sz w:val="22"/>
        </w:rPr>
      </w:pPr>
      <w:r>
        <w:rPr>
          <w:rFonts w:ascii="Source Sans Pro" w:hAnsi="Source Sans Pro"/>
          <w:color w:val="404040" w:themeColor="text1" w:themeTint="BF"/>
          <w:sz w:val="22"/>
        </w:rPr>
        <w:t>T</w:t>
      </w:r>
      <w:r w:rsidR="006E59BB">
        <w:rPr>
          <w:rFonts w:ascii="Source Sans Pro" w:hAnsi="Source Sans Pro"/>
          <w:color w:val="404040" w:themeColor="text1" w:themeTint="BF"/>
          <w:sz w:val="22"/>
        </w:rPr>
        <w:t xml:space="preserve">o manage the </w:t>
      </w:r>
      <w:r w:rsidR="004730C5">
        <w:rPr>
          <w:rFonts w:ascii="Source Sans Pro" w:hAnsi="Source Sans Pro"/>
          <w:color w:val="404040" w:themeColor="text1" w:themeTint="BF"/>
          <w:sz w:val="22"/>
        </w:rPr>
        <w:t>Scheme</w:t>
      </w:r>
      <w:r w:rsidR="00E856B0">
        <w:rPr>
          <w:rFonts w:ascii="Source Sans Pro" w:hAnsi="Source Sans Pro"/>
          <w:color w:val="404040" w:themeColor="text1" w:themeTint="BF"/>
          <w:sz w:val="22"/>
        </w:rPr>
        <w:t xml:space="preserve"> </w:t>
      </w:r>
      <w:r w:rsidR="00791C21">
        <w:rPr>
          <w:rFonts w:ascii="Source Sans Pro" w:hAnsi="Source Sans Pro"/>
          <w:color w:val="404040" w:themeColor="text1" w:themeTint="BF"/>
          <w:sz w:val="22"/>
        </w:rPr>
        <w:t xml:space="preserve">on a </w:t>
      </w:r>
      <w:r w:rsidR="00851BD4">
        <w:rPr>
          <w:rFonts w:ascii="Source Sans Pro" w:hAnsi="Source Sans Pro"/>
          <w:color w:val="404040" w:themeColor="text1" w:themeTint="BF"/>
          <w:sz w:val="22"/>
        </w:rPr>
        <w:t>day-to-day</w:t>
      </w:r>
      <w:r w:rsidR="00791C21">
        <w:rPr>
          <w:rFonts w:ascii="Source Sans Pro" w:hAnsi="Source Sans Pro"/>
          <w:color w:val="404040" w:themeColor="text1" w:themeTint="BF"/>
          <w:sz w:val="22"/>
        </w:rPr>
        <w:t xml:space="preserve"> basis</w:t>
      </w:r>
      <w:r w:rsidR="00D746CA">
        <w:rPr>
          <w:rFonts w:ascii="Source Sans Pro" w:hAnsi="Source Sans Pro"/>
          <w:color w:val="404040" w:themeColor="text1" w:themeTint="BF"/>
          <w:sz w:val="22"/>
        </w:rPr>
        <w:t xml:space="preserve"> in line with overall HTA systems, processes</w:t>
      </w:r>
      <w:r w:rsidR="00AE2918">
        <w:rPr>
          <w:rFonts w:ascii="Source Sans Pro" w:hAnsi="Source Sans Pro"/>
          <w:color w:val="404040" w:themeColor="text1" w:themeTint="BF"/>
          <w:sz w:val="22"/>
        </w:rPr>
        <w:t>,</w:t>
      </w:r>
      <w:r w:rsidR="00D746CA">
        <w:rPr>
          <w:rFonts w:ascii="Source Sans Pro" w:hAnsi="Source Sans Pro"/>
          <w:color w:val="404040" w:themeColor="text1" w:themeTint="BF"/>
          <w:sz w:val="22"/>
        </w:rPr>
        <w:t xml:space="preserve"> and policies</w:t>
      </w:r>
      <w:r w:rsidR="00611A6E">
        <w:rPr>
          <w:rFonts w:ascii="Source Sans Pro" w:hAnsi="Source Sans Pro"/>
          <w:color w:val="404040" w:themeColor="text1" w:themeTint="BF"/>
          <w:sz w:val="22"/>
        </w:rPr>
        <w:t xml:space="preserve">, </w:t>
      </w:r>
      <w:r w:rsidR="00D746CA">
        <w:rPr>
          <w:rFonts w:ascii="Source Sans Pro" w:hAnsi="Source Sans Pro"/>
          <w:color w:val="404040" w:themeColor="text1" w:themeTint="BF"/>
          <w:sz w:val="22"/>
        </w:rPr>
        <w:t>updating</w:t>
      </w:r>
      <w:r w:rsidR="00611A6E" w:rsidRPr="00611A6E">
        <w:rPr>
          <w:rFonts w:ascii="Source Sans Pro" w:hAnsi="Source Sans Pro"/>
          <w:color w:val="404040" w:themeColor="text1" w:themeTint="BF"/>
          <w:sz w:val="22"/>
        </w:rPr>
        <w:t xml:space="preserve"> the OHAS Standards and supporting documentation as required</w:t>
      </w:r>
      <w:r w:rsidR="00611A6E">
        <w:rPr>
          <w:rFonts w:ascii="Source Sans Pro" w:hAnsi="Source Sans Pro"/>
          <w:color w:val="404040" w:themeColor="text1" w:themeTint="BF"/>
          <w:sz w:val="22"/>
        </w:rPr>
        <w:t>,</w:t>
      </w:r>
      <w:r w:rsidR="00611A6E" w:rsidRPr="00611A6E">
        <w:rPr>
          <w:rFonts w:ascii="Source Sans Pro" w:hAnsi="Source Sans Pro"/>
          <w:color w:val="404040" w:themeColor="text1" w:themeTint="BF"/>
          <w:sz w:val="22"/>
        </w:rPr>
        <w:t xml:space="preserve"> </w:t>
      </w:r>
      <w:r w:rsidR="00791C21">
        <w:rPr>
          <w:rFonts w:ascii="Source Sans Pro" w:hAnsi="Source Sans Pro"/>
          <w:color w:val="404040" w:themeColor="text1" w:themeTint="BF"/>
          <w:sz w:val="22"/>
        </w:rPr>
        <w:t xml:space="preserve">and </w:t>
      </w:r>
      <w:r w:rsidR="00D746CA">
        <w:rPr>
          <w:rFonts w:ascii="Source Sans Pro" w:hAnsi="Source Sans Pro"/>
          <w:color w:val="404040" w:themeColor="text1" w:themeTint="BF"/>
          <w:sz w:val="22"/>
        </w:rPr>
        <w:t>driving</w:t>
      </w:r>
      <w:r w:rsidR="009612F7">
        <w:rPr>
          <w:rFonts w:ascii="Source Sans Pro" w:hAnsi="Source Sans Pro"/>
          <w:color w:val="404040" w:themeColor="text1" w:themeTint="BF"/>
          <w:sz w:val="22"/>
        </w:rPr>
        <w:t xml:space="preserve"> </w:t>
      </w:r>
      <w:r w:rsidR="005102CB">
        <w:rPr>
          <w:rFonts w:ascii="Source Sans Pro" w:hAnsi="Source Sans Pro"/>
          <w:color w:val="404040" w:themeColor="text1" w:themeTint="BF"/>
          <w:sz w:val="22"/>
        </w:rPr>
        <w:t xml:space="preserve">scheme </w:t>
      </w:r>
      <w:r w:rsidR="009612F7">
        <w:rPr>
          <w:rFonts w:ascii="Source Sans Pro" w:hAnsi="Source Sans Pro"/>
          <w:color w:val="404040" w:themeColor="text1" w:themeTint="BF"/>
          <w:sz w:val="22"/>
        </w:rPr>
        <w:t xml:space="preserve">development to ensure it </w:t>
      </w:r>
      <w:r w:rsidR="00A107AF">
        <w:rPr>
          <w:rFonts w:ascii="Source Sans Pro" w:hAnsi="Source Sans Pro"/>
          <w:color w:val="404040" w:themeColor="text1" w:themeTint="BF"/>
          <w:sz w:val="22"/>
        </w:rPr>
        <w:t xml:space="preserve">meets the needs of </w:t>
      </w:r>
      <w:r w:rsidR="00A01738">
        <w:rPr>
          <w:rFonts w:ascii="Source Sans Pro" w:hAnsi="Source Sans Pro"/>
          <w:color w:val="404040" w:themeColor="text1" w:themeTint="BF"/>
          <w:sz w:val="22"/>
        </w:rPr>
        <w:t xml:space="preserve">its </w:t>
      </w:r>
      <w:r w:rsidR="00A107AF">
        <w:rPr>
          <w:rFonts w:ascii="Source Sans Pro" w:hAnsi="Source Sans Pro"/>
          <w:color w:val="404040" w:themeColor="text1" w:themeTint="BF"/>
          <w:sz w:val="22"/>
        </w:rPr>
        <w:t xml:space="preserve">members and </w:t>
      </w:r>
      <w:r w:rsidR="00A01738">
        <w:rPr>
          <w:rFonts w:ascii="Source Sans Pro" w:hAnsi="Source Sans Pro"/>
          <w:color w:val="404040" w:themeColor="text1" w:themeTint="BF"/>
          <w:sz w:val="22"/>
        </w:rPr>
        <w:t>their customers</w:t>
      </w:r>
      <w:r w:rsidR="005E4998">
        <w:rPr>
          <w:rFonts w:ascii="Source Sans Pro" w:hAnsi="Source Sans Pro"/>
          <w:color w:val="404040" w:themeColor="text1" w:themeTint="BF"/>
          <w:sz w:val="22"/>
        </w:rPr>
        <w:t>,</w:t>
      </w:r>
      <w:r w:rsidR="00A107AF">
        <w:rPr>
          <w:rFonts w:ascii="Source Sans Pro" w:hAnsi="Source Sans Pro"/>
          <w:color w:val="404040" w:themeColor="text1" w:themeTint="BF"/>
          <w:sz w:val="22"/>
        </w:rPr>
        <w:t xml:space="preserve"> </w:t>
      </w:r>
      <w:r w:rsidR="00851BD4">
        <w:rPr>
          <w:rFonts w:ascii="Source Sans Pro" w:hAnsi="Source Sans Pro"/>
          <w:color w:val="404040" w:themeColor="text1" w:themeTint="BF"/>
          <w:sz w:val="22"/>
        </w:rPr>
        <w:t xml:space="preserve">and </w:t>
      </w:r>
      <w:r w:rsidR="00576536">
        <w:rPr>
          <w:rFonts w:ascii="Source Sans Pro" w:hAnsi="Source Sans Pro"/>
          <w:color w:val="404040" w:themeColor="text1" w:themeTint="BF"/>
          <w:sz w:val="22"/>
        </w:rPr>
        <w:t>is</w:t>
      </w:r>
      <w:r w:rsidR="00034CE5">
        <w:rPr>
          <w:rFonts w:ascii="Source Sans Pro" w:hAnsi="Source Sans Pro"/>
          <w:color w:val="404040" w:themeColor="text1" w:themeTint="BF"/>
          <w:sz w:val="22"/>
        </w:rPr>
        <w:t xml:space="preserve"> </w:t>
      </w:r>
      <w:r w:rsidR="00851BD4">
        <w:rPr>
          <w:rFonts w:ascii="Source Sans Pro" w:hAnsi="Source Sans Pro"/>
          <w:color w:val="404040" w:themeColor="text1" w:themeTint="BF"/>
          <w:sz w:val="22"/>
        </w:rPr>
        <w:t>accessible</w:t>
      </w:r>
      <w:r w:rsidR="00034CE5">
        <w:rPr>
          <w:rFonts w:ascii="Source Sans Pro" w:hAnsi="Source Sans Pro"/>
          <w:color w:val="404040" w:themeColor="text1" w:themeTint="BF"/>
          <w:sz w:val="22"/>
        </w:rPr>
        <w:t xml:space="preserve"> </w:t>
      </w:r>
      <w:r w:rsidR="00851BD4">
        <w:rPr>
          <w:rFonts w:ascii="Source Sans Pro" w:hAnsi="Source Sans Pro"/>
          <w:color w:val="404040" w:themeColor="text1" w:themeTint="BF"/>
          <w:sz w:val="22"/>
        </w:rPr>
        <w:t>to all business</w:t>
      </w:r>
      <w:r w:rsidR="00A01738">
        <w:rPr>
          <w:rFonts w:ascii="Source Sans Pro" w:hAnsi="Source Sans Pro"/>
          <w:color w:val="404040" w:themeColor="text1" w:themeTint="BF"/>
          <w:sz w:val="22"/>
        </w:rPr>
        <w:t xml:space="preserve"> types</w:t>
      </w:r>
      <w:r w:rsidR="00851BD4">
        <w:rPr>
          <w:rFonts w:ascii="Source Sans Pro" w:hAnsi="Source Sans Pro"/>
          <w:color w:val="404040" w:themeColor="text1" w:themeTint="BF"/>
          <w:sz w:val="22"/>
        </w:rPr>
        <w:t>.</w:t>
      </w:r>
    </w:p>
    <w:p w14:paraId="5CD3678C" w14:textId="47AB14D6" w:rsidR="00D746CA" w:rsidRDefault="000A3B49" w:rsidP="004B185A">
      <w:pPr>
        <w:pStyle w:val="ListParagraph"/>
        <w:numPr>
          <w:ilvl w:val="0"/>
          <w:numId w:val="16"/>
        </w:numPr>
        <w:ind w:left="714" w:hanging="357"/>
        <w:jc w:val="both"/>
        <w:rPr>
          <w:rFonts w:ascii="Source Sans Pro" w:eastAsiaTheme="minorHAnsi" w:hAnsi="Source Sans Pro" w:cstheme="minorBidi"/>
          <w:color w:val="404040" w:themeColor="text1" w:themeTint="BF"/>
          <w:kern w:val="2"/>
          <w:sz w:val="22"/>
          <w:szCs w:val="22"/>
          <w14:ligatures w14:val="standard"/>
        </w:rPr>
      </w:pPr>
      <w:r>
        <w:rPr>
          <w:rFonts w:ascii="Source Sans Pro" w:eastAsiaTheme="minorHAnsi" w:hAnsi="Source Sans Pro" w:cstheme="minorBidi"/>
          <w:color w:val="404040" w:themeColor="text1" w:themeTint="BF"/>
          <w:kern w:val="2"/>
          <w:sz w:val="22"/>
          <w:szCs w:val="22"/>
          <w14:ligatures w14:val="standard"/>
        </w:rPr>
        <w:lastRenderedPageBreak/>
        <w:t xml:space="preserve">In liaison with the </w:t>
      </w:r>
      <w:r w:rsidR="00716FCC">
        <w:rPr>
          <w:rFonts w:ascii="Source Sans Pro" w:eastAsiaTheme="minorHAnsi" w:hAnsi="Source Sans Pro" w:cstheme="minorBidi"/>
          <w:color w:val="404040" w:themeColor="text1" w:themeTint="BF"/>
          <w:kern w:val="2"/>
          <w:sz w:val="22"/>
          <w:szCs w:val="22"/>
          <w14:ligatures w14:val="standard"/>
        </w:rPr>
        <w:t>HTA Head of Member Engagement</w:t>
      </w:r>
      <w:r w:rsidR="000D7A6D">
        <w:rPr>
          <w:rFonts w:ascii="Source Sans Pro" w:eastAsiaTheme="minorHAnsi" w:hAnsi="Source Sans Pro" w:cstheme="minorBidi"/>
          <w:color w:val="404040" w:themeColor="text1" w:themeTint="BF"/>
          <w:kern w:val="2"/>
          <w:sz w:val="22"/>
          <w:szCs w:val="22"/>
          <w14:ligatures w14:val="standard"/>
        </w:rPr>
        <w:t xml:space="preserve">, Marketing </w:t>
      </w:r>
      <w:r w:rsidR="005C1C4D">
        <w:rPr>
          <w:rFonts w:ascii="Source Sans Pro" w:eastAsiaTheme="minorHAnsi" w:hAnsi="Source Sans Pro" w:cstheme="minorBidi"/>
          <w:color w:val="404040" w:themeColor="text1" w:themeTint="BF"/>
          <w:kern w:val="2"/>
          <w:sz w:val="22"/>
          <w:szCs w:val="22"/>
          <w14:ligatures w14:val="standard"/>
        </w:rPr>
        <w:t>M</w:t>
      </w:r>
      <w:r w:rsidR="000D7A6D">
        <w:rPr>
          <w:rFonts w:ascii="Source Sans Pro" w:eastAsiaTheme="minorHAnsi" w:hAnsi="Source Sans Pro" w:cstheme="minorBidi"/>
          <w:color w:val="404040" w:themeColor="text1" w:themeTint="BF"/>
          <w:kern w:val="2"/>
          <w:sz w:val="22"/>
          <w:szCs w:val="22"/>
          <w14:ligatures w14:val="standard"/>
        </w:rPr>
        <w:t>anager</w:t>
      </w:r>
      <w:r w:rsidR="003263B5">
        <w:rPr>
          <w:rFonts w:ascii="Source Sans Pro" w:eastAsiaTheme="minorHAnsi" w:hAnsi="Source Sans Pro" w:cstheme="minorBidi"/>
          <w:color w:val="404040" w:themeColor="text1" w:themeTint="BF"/>
          <w:kern w:val="2"/>
          <w:sz w:val="22"/>
          <w:szCs w:val="22"/>
          <w14:ligatures w14:val="standard"/>
        </w:rPr>
        <w:t>,</w:t>
      </w:r>
      <w:r w:rsidR="00716FCC">
        <w:rPr>
          <w:rFonts w:ascii="Source Sans Pro" w:eastAsiaTheme="minorHAnsi" w:hAnsi="Source Sans Pro" w:cstheme="minorBidi"/>
          <w:color w:val="404040" w:themeColor="text1" w:themeTint="BF"/>
          <w:kern w:val="2"/>
          <w:sz w:val="22"/>
          <w:szCs w:val="22"/>
          <w14:ligatures w14:val="standard"/>
        </w:rPr>
        <w:t xml:space="preserve"> </w:t>
      </w:r>
      <w:r w:rsidR="000D7A6D">
        <w:rPr>
          <w:rFonts w:ascii="Source Sans Pro" w:eastAsiaTheme="minorHAnsi" w:hAnsi="Source Sans Pro" w:cstheme="minorBidi"/>
          <w:color w:val="404040" w:themeColor="text1" w:themeTint="BF"/>
          <w:kern w:val="2"/>
          <w:sz w:val="22"/>
          <w:szCs w:val="22"/>
          <w14:ligatures w14:val="standard"/>
        </w:rPr>
        <w:t>and other colleagues as necessary</w:t>
      </w:r>
      <w:r w:rsidR="005066E7">
        <w:rPr>
          <w:rFonts w:ascii="Source Sans Pro" w:eastAsiaTheme="minorHAnsi" w:hAnsi="Source Sans Pro" w:cstheme="minorBidi"/>
          <w:color w:val="404040" w:themeColor="text1" w:themeTint="BF"/>
          <w:kern w:val="2"/>
          <w:sz w:val="22"/>
          <w:szCs w:val="22"/>
          <w14:ligatures w14:val="standard"/>
        </w:rPr>
        <w:t>,</w:t>
      </w:r>
      <w:r w:rsidR="000D7A6D">
        <w:rPr>
          <w:rFonts w:ascii="Source Sans Pro" w:eastAsiaTheme="minorHAnsi" w:hAnsi="Source Sans Pro" w:cstheme="minorBidi"/>
          <w:color w:val="404040" w:themeColor="text1" w:themeTint="BF"/>
          <w:kern w:val="2"/>
          <w:sz w:val="22"/>
          <w:szCs w:val="22"/>
          <w14:ligatures w14:val="standard"/>
        </w:rPr>
        <w:t xml:space="preserve"> </w:t>
      </w:r>
      <w:r w:rsidR="00716FCC">
        <w:rPr>
          <w:rFonts w:ascii="Source Sans Pro" w:eastAsiaTheme="minorHAnsi" w:hAnsi="Source Sans Pro" w:cstheme="minorBidi"/>
          <w:color w:val="404040" w:themeColor="text1" w:themeTint="BF"/>
          <w:kern w:val="2"/>
          <w:sz w:val="22"/>
          <w:szCs w:val="22"/>
          <w14:ligatures w14:val="standard"/>
        </w:rPr>
        <w:t>t</w:t>
      </w:r>
      <w:r w:rsidR="00DE3F09" w:rsidRPr="00DE3F09">
        <w:rPr>
          <w:rFonts w:ascii="Source Sans Pro" w:eastAsiaTheme="minorHAnsi" w:hAnsi="Source Sans Pro" w:cstheme="minorBidi"/>
          <w:color w:val="404040" w:themeColor="text1" w:themeTint="BF"/>
          <w:kern w:val="2"/>
          <w:sz w:val="22"/>
          <w:szCs w:val="22"/>
          <w14:ligatures w14:val="standard"/>
        </w:rPr>
        <w:t>o raise awareness</w:t>
      </w:r>
      <w:r w:rsidR="000D7A6D">
        <w:rPr>
          <w:rFonts w:ascii="Source Sans Pro" w:eastAsiaTheme="minorHAnsi" w:hAnsi="Source Sans Pro" w:cstheme="minorBidi"/>
          <w:color w:val="404040" w:themeColor="text1" w:themeTint="BF"/>
          <w:kern w:val="2"/>
          <w:sz w:val="22"/>
          <w:szCs w:val="22"/>
          <w14:ligatures w14:val="standard"/>
        </w:rPr>
        <w:t>, knowledge,</w:t>
      </w:r>
      <w:r w:rsidR="00DE3F09" w:rsidRPr="00DE3F09">
        <w:rPr>
          <w:rFonts w:ascii="Source Sans Pro" w:eastAsiaTheme="minorHAnsi" w:hAnsi="Source Sans Pro" w:cstheme="minorBidi"/>
          <w:color w:val="404040" w:themeColor="text1" w:themeTint="BF"/>
          <w:kern w:val="2"/>
          <w:sz w:val="22"/>
          <w:szCs w:val="22"/>
          <w14:ligatures w14:val="standard"/>
        </w:rPr>
        <w:t xml:space="preserve"> and uptake of OHAS amongst </w:t>
      </w:r>
      <w:r w:rsidR="00D164AA">
        <w:rPr>
          <w:rFonts w:ascii="Source Sans Pro" w:eastAsiaTheme="minorHAnsi" w:hAnsi="Source Sans Pro" w:cstheme="minorBidi"/>
          <w:color w:val="404040" w:themeColor="text1" w:themeTint="BF"/>
          <w:kern w:val="2"/>
          <w:sz w:val="22"/>
          <w:szCs w:val="22"/>
          <w14:ligatures w14:val="standard"/>
        </w:rPr>
        <w:t>multiple retailers, DIY stores</w:t>
      </w:r>
      <w:r w:rsidR="00DE3F09" w:rsidRPr="00DE3F09">
        <w:rPr>
          <w:rFonts w:ascii="Source Sans Pro" w:eastAsiaTheme="minorHAnsi" w:hAnsi="Source Sans Pro" w:cstheme="minorBidi"/>
          <w:color w:val="404040" w:themeColor="text1" w:themeTint="BF"/>
          <w:kern w:val="2"/>
          <w:sz w:val="22"/>
          <w:szCs w:val="22"/>
          <w14:ligatures w14:val="standard"/>
        </w:rPr>
        <w:t xml:space="preserve">, </w:t>
      </w:r>
      <w:r w:rsidR="008925DA">
        <w:rPr>
          <w:rFonts w:ascii="Source Sans Pro" w:eastAsiaTheme="minorHAnsi" w:hAnsi="Source Sans Pro" w:cstheme="minorBidi"/>
          <w:color w:val="404040" w:themeColor="text1" w:themeTint="BF"/>
          <w:kern w:val="2"/>
          <w:sz w:val="22"/>
          <w:szCs w:val="22"/>
          <w14:ligatures w14:val="standard"/>
        </w:rPr>
        <w:t xml:space="preserve">major </w:t>
      </w:r>
      <w:r w:rsidR="00DE3F09" w:rsidRPr="00DE3F09">
        <w:rPr>
          <w:rFonts w:ascii="Source Sans Pro" w:eastAsiaTheme="minorHAnsi" w:hAnsi="Source Sans Pro" w:cstheme="minorBidi"/>
          <w:color w:val="404040" w:themeColor="text1" w:themeTint="BF"/>
          <w:kern w:val="2"/>
          <w:sz w:val="22"/>
          <w:szCs w:val="22"/>
          <w14:ligatures w14:val="standard"/>
        </w:rPr>
        <w:t xml:space="preserve">garden centre retailers and </w:t>
      </w:r>
      <w:r w:rsidR="008925DA">
        <w:rPr>
          <w:rFonts w:ascii="Source Sans Pro" w:eastAsiaTheme="minorHAnsi" w:hAnsi="Source Sans Pro" w:cstheme="minorBidi"/>
          <w:color w:val="404040" w:themeColor="text1" w:themeTint="BF"/>
          <w:kern w:val="2"/>
          <w:sz w:val="22"/>
          <w:szCs w:val="22"/>
          <w14:ligatures w14:val="standard"/>
        </w:rPr>
        <w:t>local authorities</w:t>
      </w:r>
      <w:r w:rsidR="00DE3F09" w:rsidRPr="00DE3F09">
        <w:rPr>
          <w:rFonts w:ascii="Source Sans Pro" w:eastAsiaTheme="minorHAnsi" w:hAnsi="Source Sans Pro" w:cstheme="minorBidi"/>
          <w:color w:val="404040" w:themeColor="text1" w:themeTint="BF"/>
          <w:kern w:val="2"/>
          <w:sz w:val="22"/>
          <w:szCs w:val="22"/>
          <w14:ligatures w14:val="standard"/>
        </w:rPr>
        <w:t xml:space="preserve">. To include </w:t>
      </w:r>
      <w:r>
        <w:rPr>
          <w:rFonts w:ascii="Source Sans Pro" w:eastAsiaTheme="minorHAnsi" w:hAnsi="Source Sans Pro" w:cstheme="minorBidi"/>
          <w:color w:val="404040" w:themeColor="text1" w:themeTint="BF"/>
          <w:kern w:val="2"/>
          <w:sz w:val="22"/>
          <w:szCs w:val="22"/>
          <w14:ligatures w14:val="standard"/>
        </w:rPr>
        <w:t xml:space="preserve">regular contact </w:t>
      </w:r>
      <w:r w:rsidR="003263B5">
        <w:rPr>
          <w:rFonts w:ascii="Source Sans Pro" w:eastAsiaTheme="minorHAnsi" w:hAnsi="Source Sans Pro" w:cstheme="minorBidi"/>
          <w:color w:val="404040" w:themeColor="text1" w:themeTint="BF"/>
          <w:kern w:val="2"/>
          <w:sz w:val="22"/>
          <w:szCs w:val="22"/>
          <w14:ligatures w14:val="standard"/>
        </w:rPr>
        <w:t xml:space="preserve">with </w:t>
      </w:r>
      <w:r w:rsidR="00840FC1">
        <w:rPr>
          <w:rFonts w:ascii="Source Sans Pro" w:eastAsiaTheme="minorHAnsi" w:hAnsi="Source Sans Pro" w:cstheme="minorBidi"/>
          <w:color w:val="404040" w:themeColor="text1" w:themeTint="BF"/>
          <w:kern w:val="2"/>
          <w:sz w:val="22"/>
          <w:szCs w:val="22"/>
          <w14:ligatures w14:val="standard"/>
        </w:rPr>
        <w:t>relevant technical managers</w:t>
      </w:r>
      <w:r>
        <w:rPr>
          <w:rFonts w:ascii="Source Sans Pro" w:eastAsiaTheme="minorHAnsi" w:hAnsi="Source Sans Pro" w:cstheme="minorBidi"/>
          <w:color w:val="404040" w:themeColor="text1" w:themeTint="BF"/>
          <w:kern w:val="2"/>
          <w:sz w:val="22"/>
          <w:szCs w:val="22"/>
          <w14:ligatures w14:val="standard"/>
        </w:rPr>
        <w:t>, buyers, and quality assurance staff members</w:t>
      </w:r>
      <w:r w:rsidR="00430B9C">
        <w:rPr>
          <w:rFonts w:ascii="Source Sans Pro" w:eastAsiaTheme="minorHAnsi" w:hAnsi="Source Sans Pro" w:cstheme="minorBidi"/>
          <w:color w:val="404040" w:themeColor="text1" w:themeTint="BF"/>
          <w:kern w:val="2"/>
          <w:sz w:val="22"/>
          <w:szCs w:val="22"/>
          <w14:ligatures w14:val="standard"/>
        </w:rPr>
        <w:t xml:space="preserve"> to update them of developments</w:t>
      </w:r>
      <w:r w:rsidR="0055655F">
        <w:rPr>
          <w:rFonts w:ascii="Source Sans Pro" w:eastAsiaTheme="minorHAnsi" w:hAnsi="Source Sans Pro" w:cstheme="minorBidi"/>
          <w:color w:val="404040" w:themeColor="text1" w:themeTint="BF"/>
          <w:kern w:val="2"/>
          <w:sz w:val="22"/>
          <w:szCs w:val="22"/>
          <w14:ligatures w14:val="standard"/>
        </w:rPr>
        <w:t xml:space="preserve"> and </w:t>
      </w:r>
      <w:r w:rsidR="00BE7DEB">
        <w:rPr>
          <w:rFonts w:ascii="Source Sans Pro" w:eastAsiaTheme="minorHAnsi" w:hAnsi="Source Sans Pro" w:cstheme="minorBidi"/>
          <w:color w:val="404040" w:themeColor="text1" w:themeTint="BF"/>
          <w:kern w:val="2"/>
          <w:sz w:val="22"/>
          <w:szCs w:val="22"/>
          <w14:ligatures w14:val="standard"/>
        </w:rPr>
        <w:t xml:space="preserve">strengthen </w:t>
      </w:r>
      <w:r w:rsidR="00443C3B">
        <w:rPr>
          <w:rFonts w:ascii="Source Sans Pro" w:eastAsiaTheme="minorHAnsi" w:hAnsi="Source Sans Pro" w:cstheme="minorBidi"/>
          <w:color w:val="404040" w:themeColor="text1" w:themeTint="BF"/>
          <w:kern w:val="2"/>
          <w:sz w:val="22"/>
          <w:szCs w:val="22"/>
          <w14:ligatures w14:val="standard"/>
        </w:rPr>
        <w:t>relationship</w:t>
      </w:r>
      <w:r w:rsidR="00032D14">
        <w:rPr>
          <w:rFonts w:ascii="Source Sans Pro" w:eastAsiaTheme="minorHAnsi" w:hAnsi="Source Sans Pro" w:cstheme="minorBidi"/>
          <w:color w:val="404040" w:themeColor="text1" w:themeTint="BF"/>
          <w:kern w:val="2"/>
          <w:sz w:val="22"/>
          <w:szCs w:val="22"/>
          <w14:ligatures w14:val="standard"/>
        </w:rPr>
        <w:t>s</w:t>
      </w:r>
      <w:r>
        <w:rPr>
          <w:rFonts w:ascii="Source Sans Pro" w:eastAsiaTheme="minorHAnsi" w:hAnsi="Source Sans Pro" w:cstheme="minorBidi"/>
          <w:color w:val="404040" w:themeColor="text1" w:themeTint="BF"/>
          <w:kern w:val="2"/>
          <w:sz w:val="22"/>
          <w:szCs w:val="22"/>
          <w14:ligatures w14:val="standard"/>
        </w:rPr>
        <w:t>.</w:t>
      </w:r>
    </w:p>
    <w:p w14:paraId="273058FD" w14:textId="77777777" w:rsidR="004B185A" w:rsidRPr="004B185A" w:rsidRDefault="004B185A" w:rsidP="004B185A">
      <w:pPr>
        <w:pStyle w:val="ListParagraph"/>
        <w:ind w:left="714"/>
        <w:jc w:val="both"/>
        <w:rPr>
          <w:rFonts w:ascii="Source Sans Pro" w:eastAsiaTheme="minorHAnsi" w:hAnsi="Source Sans Pro" w:cstheme="minorBidi"/>
          <w:color w:val="404040" w:themeColor="text1" w:themeTint="BF"/>
          <w:kern w:val="2"/>
          <w:sz w:val="22"/>
          <w:szCs w:val="22"/>
          <w14:ligatures w14:val="standard"/>
        </w:rPr>
      </w:pPr>
    </w:p>
    <w:p w14:paraId="7DFB26B0" w14:textId="783DD7A9" w:rsidR="00D746CA" w:rsidRDefault="00D746CA" w:rsidP="00906F54">
      <w:pPr>
        <w:pStyle w:val="ListParagraph"/>
        <w:numPr>
          <w:ilvl w:val="0"/>
          <w:numId w:val="16"/>
        </w:numPr>
        <w:ind w:left="714" w:hanging="357"/>
        <w:jc w:val="both"/>
        <w:rPr>
          <w:rFonts w:ascii="Source Sans Pro" w:eastAsiaTheme="minorHAnsi" w:hAnsi="Source Sans Pro" w:cstheme="minorBidi"/>
          <w:color w:val="404040" w:themeColor="text1" w:themeTint="BF"/>
          <w:kern w:val="2"/>
          <w:sz w:val="22"/>
          <w:szCs w:val="22"/>
          <w14:ligatures w14:val="standard"/>
        </w:rPr>
      </w:pPr>
      <w:r>
        <w:rPr>
          <w:rFonts w:ascii="Source Sans Pro" w:eastAsiaTheme="minorHAnsi" w:hAnsi="Source Sans Pro" w:cstheme="minorBidi"/>
          <w:color w:val="404040" w:themeColor="text1" w:themeTint="BF"/>
          <w:kern w:val="2"/>
          <w:sz w:val="22"/>
          <w:szCs w:val="22"/>
          <w14:ligatures w14:val="standard"/>
        </w:rPr>
        <w:t xml:space="preserve">To ensure that the </w:t>
      </w:r>
      <w:r w:rsidR="00891CBC">
        <w:rPr>
          <w:rFonts w:ascii="Source Sans Pro" w:eastAsiaTheme="minorHAnsi" w:hAnsi="Source Sans Pro" w:cstheme="minorBidi"/>
          <w:color w:val="404040" w:themeColor="text1" w:themeTint="BF"/>
          <w:kern w:val="2"/>
          <w:sz w:val="22"/>
          <w:szCs w:val="22"/>
          <w14:ligatures w14:val="standard"/>
        </w:rPr>
        <w:t>HTA M</w:t>
      </w:r>
      <w:r>
        <w:rPr>
          <w:rFonts w:ascii="Source Sans Pro" w:eastAsiaTheme="minorHAnsi" w:hAnsi="Source Sans Pro" w:cstheme="minorBidi"/>
          <w:color w:val="404040" w:themeColor="text1" w:themeTint="BF"/>
          <w:kern w:val="2"/>
          <w:sz w:val="22"/>
          <w:szCs w:val="22"/>
          <w14:ligatures w14:val="standard"/>
        </w:rPr>
        <w:t xml:space="preserve">embership </w:t>
      </w:r>
      <w:r w:rsidR="00891CBC">
        <w:rPr>
          <w:rFonts w:ascii="Source Sans Pro" w:eastAsiaTheme="minorHAnsi" w:hAnsi="Source Sans Pro" w:cstheme="minorBidi"/>
          <w:color w:val="404040" w:themeColor="text1" w:themeTint="BF"/>
          <w:kern w:val="2"/>
          <w:sz w:val="22"/>
          <w:szCs w:val="22"/>
          <w14:ligatures w14:val="standard"/>
        </w:rPr>
        <w:t>E</w:t>
      </w:r>
      <w:r>
        <w:rPr>
          <w:rFonts w:ascii="Source Sans Pro" w:eastAsiaTheme="minorHAnsi" w:hAnsi="Source Sans Pro" w:cstheme="minorBidi"/>
          <w:color w:val="404040" w:themeColor="text1" w:themeTint="BF"/>
          <w:kern w:val="2"/>
          <w:sz w:val="22"/>
          <w:szCs w:val="22"/>
          <w14:ligatures w14:val="standard"/>
        </w:rPr>
        <w:t xml:space="preserve">ngagement </w:t>
      </w:r>
      <w:r w:rsidR="00891CBC">
        <w:rPr>
          <w:rFonts w:ascii="Source Sans Pro" w:eastAsiaTheme="minorHAnsi" w:hAnsi="Source Sans Pro" w:cstheme="minorBidi"/>
          <w:color w:val="404040" w:themeColor="text1" w:themeTint="BF"/>
          <w:kern w:val="2"/>
          <w:sz w:val="22"/>
          <w:szCs w:val="22"/>
          <w14:ligatures w14:val="standard"/>
        </w:rPr>
        <w:t>T</w:t>
      </w:r>
      <w:r>
        <w:rPr>
          <w:rFonts w:ascii="Source Sans Pro" w:eastAsiaTheme="minorHAnsi" w:hAnsi="Source Sans Pro" w:cstheme="minorBidi"/>
          <w:color w:val="404040" w:themeColor="text1" w:themeTint="BF"/>
          <w:kern w:val="2"/>
          <w:sz w:val="22"/>
          <w:szCs w:val="22"/>
          <w14:ligatures w14:val="standard"/>
        </w:rPr>
        <w:t xml:space="preserve">eam are trained and briefed on the key features and benefits of </w:t>
      </w:r>
      <w:r w:rsidR="0090086D">
        <w:rPr>
          <w:rFonts w:ascii="Source Sans Pro" w:eastAsiaTheme="minorHAnsi" w:hAnsi="Source Sans Pro" w:cstheme="minorBidi"/>
          <w:color w:val="404040" w:themeColor="text1" w:themeTint="BF"/>
          <w:kern w:val="2"/>
          <w:sz w:val="22"/>
          <w:szCs w:val="22"/>
          <w14:ligatures w14:val="standard"/>
        </w:rPr>
        <w:t>OHAS and</w:t>
      </w:r>
      <w:r>
        <w:rPr>
          <w:rFonts w:ascii="Source Sans Pro" w:eastAsiaTheme="minorHAnsi" w:hAnsi="Source Sans Pro" w:cstheme="minorBidi"/>
          <w:color w:val="404040" w:themeColor="text1" w:themeTint="BF"/>
          <w:kern w:val="2"/>
          <w:sz w:val="22"/>
          <w:szCs w:val="22"/>
          <w14:ligatures w14:val="standard"/>
        </w:rPr>
        <w:t xml:space="preserve"> supported in other discussions with growers either</w:t>
      </w:r>
      <w:r w:rsidR="0090086D">
        <w:rPr>
          <w:rFonts w:ascii="Source Sans Pro" w:eastAsiaTheme="minorHAnsi" w:hAnsi="Source Sans Pro" w:cstheme="minorBidi"/>
          <w:color w:val="404040" w:themeColor="text1" w:themeTint="BF"/>
          <w:kern w:val="2"/>
          <w:sz w:val="22"/>
          <w:szCs w:val="22"/>
          <w14:ligatures w14:val="standard"/>
        </w:rPr>
        <w:t xml:space="preserve"> already</w:t>
      </w:r>
      <w:r>
        <w:rPr>
          <w:rFonts w:ascii="Source Sans Pro" w:eastAsiaTheme="minorHAnsi" w:hAnsi="Source Sans Pro" w:cstheme="minorBidi"/>
          <w:color w:val="404040" w:themeColor="text1" w:themeTint="BF"/>
          <w:kern w:val="2"/>
          <w:sz w:val="22"/>
          <w:szCs w:val="22"/>
          <w14:ligatures w14:val="standard"/>
        </w:rPr>
        <w:t xml:space="preserve"> </w:t>
      </w:r>
      <w:r w:rsidR="0090086D">
        <w:rPr>
          <w:rFonts w:ascii="Source Sans Pro" w:eastAsiaTheme="minorHAnsi" w:hAnsi="Source Sans Pro" w:cstheme="minorBidi"/>
          <w:color w:val="404040" w:themeColor="text1" w:themeTint="BF"/>
          <w:kern w:val="2"/>
          <w:sz w:val="22"/>
          <w:szCs w:val="22"/>
          <w14:ligatures w14:val="standard"/>
        </w:rPr>
        <w:t>in or</w:t>
      </w:r>
      <w:r>
        <w:rPr>
          <w:rFonts w:ascii="Source Sans Pro" w:eastAsiaTheme="minorHAnsi" w:hAnsi="Source Sans Pro" w:cstheme="minorBidi"/>
          <w:color w:val="404040" w:themeColor="text1" w:themeTint="BF"/>
          <w:kern w:val="2"/>
          <w:sz w:val="22"/>
          <w:szCs w:val="22"/>
          <w14:ligatures w14:val="standard"/>
        </w:rPr>
        <w:t xml:space="preserve"> interested in joining the scheme</w:t>
      </w:r>
      <w:r w:rsidR="0090086D">
        <w:rPr>
          <w:rFonts w:ascii="Source Sans Pro" w:eastAsiaTheme="minorHAnsi" w:hAnsi="Source Sans Pro" w:cstheme="minorBidi"/>
          <w:color w:val="404040" w:themeColor="text1" w:themeTint="BF"/>
          <w:kern w:val="2"/>
          <w:sz w:val="22"/>
          <w:szCs w:val="22"/>
          <w14:ligatures w14:val="standard"/>
        </w:rPr>
        <w:t>.</w:t>
      </w:r>
    </w:p>
    <w:p w14:paraId="10068A79" w14:textId="77777777" w:rsidR="00BB0E1F" w:rsidRPr="00BB0E1F" w:rsidRDefault="00BB0E1F" w:rsidP="00BB0E1F">
      <w:pPr>
        <w:jc w:val="both"/>
        <w:rPr>
          <w:rFonts w:ascii="Source Sans Pro" w:eastAsiaTheme="minorHAnsi" w:hAnsi="Source Sans Pro" w:cstheme="minorBidi"/>
          <w:color w:val="404040" w:themeColor="text1" w:themeTint="BF"/>
          <w:kern w:val="2"/>
          <w:sz w:val="22"/>
          <w:szCs w:val="22"/>
          <w14:ligatures w14:val="standard"/>
        </w:rPr>
      </w:pPr>
    </w:p>
    <w:p w14:paraId="1F53FA09" w14:textId="17A18B4D" w:rsidR="005D2FCC" w:rsidRPr="005D2FCC" w:rsidRDefault="005D2FCC" w:rsidP="00906F54">
      <w:pPr>
        <w:pStyle w:val="NoSpacing"/>
        <w:numPr>
          <w:ilvl w:val="0"/>
          <w:numId w:val="16"/>
        </w:numPr>
        <w:ind w:left="714" w:hanging="357"/>
        <w:rPr>
          <w:rFonts w:ascii="Source Sans Pro" w:hAnsi="Source Sans Pro"/>
          <w:b/>
          <w:color w:val="404040" w:themeColor="text1" w:themeTint="BF"/>
          <w:sz w:val="22"/>
        </w:rPr>
      </w:pPr>
      <w:r>
        <w:rPr>
          <w:rFonts w:ascii="Source Sans Pro" w:hAnsi="Source Sans Pro"/>
          <w:color w:val="404040" w:themeColor="text1" w:themeTint="BF"/>
          <w:sz w:val="22"/>
        </w:rPr>
        <w:t>To r</w:t>
      </w:r>
      <w:r w:rsidRPr="005D2FCC">
        <w:rPr>
          <w:rFonts w:ascii="Source Sans Pro" w:hAnsi="Source Sans Pro"/>
          <w:color w:val="404040" w:themeColor="text1" w:themeTint="BF"/>
          <w:sz w:val="22"/>
        </w:rPr>
        <w:t>epresent and promote OHAS at industry events</w:t>
      </w:r>
      <w:r w:rsidR="0009195D">
        <w:rPr>
          <w:rFonts w:ascii="Source Sans Pro" w:hAnsi="Source Sans Pro"/>
          <w:color w:val="404040" w:themeColor="text1" w:themeTint="BF"/>
          <w:sz w:val="22"/>
        </w:rPr>
        <w:t>,</w:t>
      </w:r>
      <w:r w:rsidRPr="005D2FCC">
        <w:rPr>
          <w:rFonts w:ascii="Source Sans Pro" w:hAnsi="Source Sans Pro"/>
          <w:color w:val="404040" w:themeColor="text1" w:themeTint="BF"/>
          <w:sz w:val="22"/>
        </w:rPr>
        <w:t xml:space="preserve"> to increase membership by raising awareness and </w:t>
      </w:r>
      <w:r w:rsidR="0009195D">
        <w:rPr>
          <w:rFonts w:ascii="Source Sans Pro" w:hAnsi="Source Sans Pro"/>
          <w:color w:val="404040" w:themeColor="text1" w:themeTint="BF"/>
          <w:sz w:val="22"/>
        </w:rPr>
        <w:t>sharing</w:t>
      </w:r>
      <w:r w:rsidR="00BC61DC">
        <w:rPr>
          <w:rFonts w:ascii="Source Sans Pro" w:hAnsi="Source Sans Pro"/>
          <w:color w:val="404040" w:themeColor="text1" w:themeTint="BF"/>
          <w:sz w:val="22"/>
        </w:rPr>
        <w:t xml:space="preserve"> the </w:t>
      </w:r>
      <w:r w:rsidR="00FC23D5">
        <w:rPr>
          <w:rFonts w:ascii="Source Sans Pro" w:hAnsi="Source Sans Pro"/>
          <w:color w:val="404040" w:themeColor="text1" w:themeTint="BF"/>
          <w:sz w:val="22"/>
        </w:rPr>
        <w:t xml:space="preserve">scheme </w:t>
      </w:r>
      <w:r w:rsidR="00BC61DC">
        <w:rPr>
          <w:rFonts w:ascii="Source Sans Pro" w:hAnsi="Source Sans Pro"/>
          <w:color w:val="404040" w:themeColor="text1" w:themeTint="BF"/>
          <w:sz w:val="22"/>
        </w:rPr>
        <w:t>benefits</w:t>
      </w:r>
      <w:r w:rsidR="00FC23D5">
        <w:rPr>
          <w:rFonts w:ascii="Source Sans Pro" w:hAnsi="Source Sans Pro"/>
          <w:color w:val="404040" w:themeColor="text1" w:themeTint="BF"/>
          <w:sz w:val="22"/>
        </w:rPr>
        <w:t>.</w:t>
      </w:r>
      <w:r w:rsidRPr="005D2FCC">
        <w:rPr>
          <w:rFonts w:ascii="Source Sans Pro" w:hAnsi="Source Sans Pro"/>
          <w:color w:val="404040" w:themeColor="text1" w:themeTint="BF"/>
          <w:sz w:val="22"/>
        </w:rPr>
        <w:t xml:space="preserve">  </w:t>
      </w:r>
    </w:p>
    <w:p w14:paraId="73ABEAF5" w14:textId="77777777" w:rsidR="005D2FCC" w:rsidRDefault="005D2FCC" w:rsidP="005D2FCC">
      <w:pPr>
        <w:pStyle w:val="ListParagraph"/>
        <w:rPr>
          <w:rFonts w:ascii="Source Sans Pro" w:hAnsi="Source Sans Pro"/>
          <w:color w:val="404040" w:themeColor="text1" w:themeTint="BF"/>
          <w:sz w:val="22"/>
        </w:rPr>
      </w:pPr>
    </w:p>
    <w:p w14:paraId="27101C55" w14:textId="23F547AA" w:rsidR="00931F2C" w:rsidRPr="00931F2C" w:rsidRDefault="000D7A6D" w:rsidP="00906F54">
      <w:pPr>
        <w:pStyle w:val="NoSpacing"/>
        <w:numPr>
          <w:ilvl w:val="0"/>
          <w:numId w:val="16"/>
        </w:numPr>
        <w:ind w:left="714" w:hanging="357"/>
        <w:rPr>
          <w:rFonts w:ascii="Source Sans Pro" w:hAnsi="Source Sans Pro"/>
          <w:b/>
          <w:color w:val="404040" w:themeColor="text1" w:themeTint="BF"/>
          <w:sz w:val="22"/>
        </w:rPr>
      </w:pPr>
      <w:r>
        <w:rPr>
          <w:rFonts w:ascii="Source Sans Pro" w:hAnsi="Source Sans Pro"/>
          <w:color w:val="404040" w:themeColor="text1" w:themeTint="BF"/>
          <w:sz w:val="22"/>
        </w:rPr>
        <w:t xml:space="preserve">To manage, supported by the Groups and Committees Executive, the contract with, and oversee the day-to-day </w:t>
      </w:r>
      <w:r w:rsidR="00817CB7">
        <w:rPr>
          <w:rFonts w:ascii="Source Sans Pro" w:hAnsi="Source Sans Pro"/>
          <w:color w:val="404040" w:themeColor="text1" w:themeTint="BF"/>
          <w:sz w:val="22"/>
        </w:rPr>
        <w:t>relationship</w:t>
      </w:r>
      <w:r w:rsidR="00960227">
        <w:rPr>
          <w:rFonts w:ascii="Source Sans Pro" w:hAnsi="Source Sans Pro"/>
          <w:color w:val="404040" w:themeColor="text1" w:themeTint="BF"/>
          <w:sz w:val="22"/>
        </w:rPr>
        <w:t>s</w:t>
      </w:r>
      <w:r w:rsidR="00817CB7">
        <w:rPr>
          <w:rFonts w:ascii="Source Sans Pro" w:hAnsi="Source Sans Pro"/>
          <w:color w:val="404040" w:themeColor="text1" w:themeTint="BF"/>
          <w:sz w:val="22"/>
        </w:rPr>
        <w:t xml:space="preserve"> between</w:t>
      </w:r>
      <w:r>
        <w:rPr>
          <w:rFonts w:ascii="Source Sans Pro" w:hAnsi="Source Sans Pro"/>
          <w:color w:val="404040" w:themeColor="text1" w:themeTint="BF"/>
          <w:sz w:val="22"/>
        </w:rPr>
        <w:t>,</w:t>
      </w:r>
      <w:r w:rsidR="00817CB7">
        <w:rPr>
          <w:rFonts w:ascii="Source Sans Pro" w:hAnsi="Source Sans Pro"/>
          <w:color w:val="404040" w:themeColor="text1" w:themeTint="BF"/>
          <w:sz w:val="22"/>
        </w:rPr>
        <w:t xml:space="preserve"> OHAS and the scheme </w:t>
      </w:r>
      <w:r w:rsidR="00F347E8">
        <w:rPr>
          <w:rFonts w:ascii="Source Sans Pro" w:hAnsi="Source Sans Pro"/>
          <w:color w:val="404040" w:themeColor="text1" w:themeTint="BF"/>
          <w:sz w:val="22"/>
        </w:rPr>
        <w:t>third</w:t>
      </w:r>
      <w:r w:rsidR="00B67EC3">
        <w:rPr>
          <w:rFonts w:ascii="Source Sans Pro" w:hAnsi="Source Sans Pro"/>
          <w:color w:val="404040" w:themeColor="text1" w:themeTint="BF"/>
          <w:sz w:val="22"/>
        </w:rPr>
        <w:t>-</w:t>
      </w:r>
      <w:r w:rsidR="00F347E8">
        <w:rPr>
          <w:rFonts w:ascii="Source Sans Pro" w:hAnsi="Source Sans Pro"/>
          <w:color w:val="404040" w:themeColor="text1" w:themeTint="BF"/>
          <w:sz w:val="22"/>
        </w:rPr>
        <w:t xml:space="preserve">party </w:t>
      </w:r>
      <w:r w:rsidR="001E525D">
        <w:rPr>
          <w:rFonts w:ascii="Source Sans Pro" w:hAnsi="Source Sans Pro"/>
          <w:color w:val="404040" w:themeColor="text1" w:themeTint="BF"/>
          <w:sz w:val="22"/>
        </w:rPr>
        <w:t>C</w:t>
      </w:r>
      <w:r w:rsidR="00817CB7">
        <w:rPr>
          <w:rFonts w:ascii="Source Sans Pro" w:hAnsi="Source Sans Pro"/>
          <w:color w:val="404040" w:themeColor="text1" w:themeTint="BF"/>
          <w:sz w:val="22"/>
        </w:rPr>
        <w:t xml:space="preserve">ertification </w:t>
      </w:r>
      <w:r w:rsidR="001E525D">
        <w:rPr>
          <w:rFonts w:ascii="Source Sans Pro" w:hAnsi="Source Sans Pro"/>
          <w:color w:val="404040" w:themeColor="text1" w:themeTint="BF"/>
          <w:sz w:val="22"/>
        </w:rPr>
        <w:t>B</w:t>
      </w:r>
      <w:r w:rsidR="00817CB7">
        <w:rPr>
          <w:rFonts w:ascii="Source Sans Pro" w:hAnsi="Source Sans Pro"/>
          <w:color w:val="404040" w:themeColor="text1" w:themeTint="BF"/>
          <w:sz w:val="22"/>
        </w:rPr>
        <w:t>ody</w:t>
      </w:r>
      <w:r w:rsidR="00607DE2">
        <w:rPr>
          <w:rFonts w:ascii="Source Sans Pro" w:hAnsi="Source Sans Pro"/>
          <w:color w:val="404040" w:themeColor="text1" w:themeTint="BF"/>
          <w:sz w:val="22"/>
        </w:rPr>
        <w:t xml:space="preserve">, to ensure </w:t>
      </w:r>
      <w:r w:rsidR="003707B3">
        <w:rPr>
          <w:rFonts w:ascii="Source Sans Pro" w:hAnsi="Source Sans Pro"/>
          <w:color w:val="404040" w:themeColor="text1" w:themeTint="BF"/>
          <w:sz w:val="22"/>
        </w:rPr>
        <w:t>assessment standards</w:t>
      </w:r>
      <w:r w:rsidR="00D746CA">
        <w:rPr>
          <w:rFonts w:ascii="Source Sans Pro" w:hAnsi="Source Sans Pro"/>
          <w:color w:val="404040" w:themeColor="text1" w:themeTint="BF"/>
          <w:sz w:val="22"/>
        </w:rPr>
        <w:t xml:space="preserve"> and other service level agreements</w:t>
      </w:r>
      <w:r w:rsidR="003E01DB">
        <w:rPr>
          <w:rFonts w:ascii="Source Sans Pro" w:hAnsi="Source Sans Pro"/>
          <w:color w:val="404040" w:themeColor="text1" w:themeTint="BF"/>
          <w:sz w:val="22"/>
        </w:rPr>
        <w:t xml:space="preserve"> are maintained</w:t>
      </w:r>
      <w:r w:rsidR="00031C65">
        <w:rPr>
          <w:rFonts w:ascii="Source Sans Pro" w:hAnsi="Source Sans Pro"/>
          <w:color w:val="404040" w:themeColor="text1" w:themeTint="BF"/>
          <w:sz w:val="22"/>
        </w:rPr>
        <w:t>, and that there is a suffi</w:t>
      </w:r>
      <w:r w:rsidR="00F83429">
        <w:rPr>
          <w:rFonts w:ascii="Source Sans Pro" w:hAnsi="Source Sans Pro"/>
          <w:color w:val="404040" w:themeColor="text1" w:themeTint="BF"/>
          <w:sz w:val="22"/>
        </w:rPr>
        <w:t>cient pool of trained a</w:t>
      </w:r>
      <w:r w:rsidR="0093655C">
        <w:rPr>
          <w:rFonts w:ascii="Source Sans Pro" w:hAnsi="Source Sans Pro"/>
          <w:color w:val="404040" w:themeColor="text1" w:themeTint="BF"/>
          <w:sz w:val="22"/>
        </w:rPr>
        <w:t>ssessors</w:t>
      </w:r>
      <w:r w:rsidR="00F83429">
        <w:rPr>
          <w:rFonts w:ascii="Source Sans Pro" w:hAnsi="Source Sans Pro"/>
          <w:color w:val="404040" w:themeColor="text1" w:themeTint="BF"/>
          <w:sz w:val="22"/>
        </w:rPr>
        <w:t xml:space="preserve"> to call upon.</w:t>
      </w:r>
    </w:p>
    <w:p w14:paraId="301BA0ED" w14:textId="77777777" w:rsidR="00931F2C" w:rsidRDefault="00931F2C" w:rsidP="00931F2C">
      <w:pPr>
        <w:pStyle w:val="ListParagraph"/>
        <w:rPr>
          <w:rFonts w:ascii="Source Sans Pro" w:hAnsi="Source Sans Pro"/>
          <w:color w:val="404040" w:themeColor="text1" w:themeTint="BF"/>
          <w:sz w:val="22"/>
        </w:rPr>
      </w:pPr>
    </w:p>
    <w:p w14:paraId="16F51D79" w14:textId="6B33B86F" w:rsidR="00D87189" w:rsidRPr="0026710A" w:rsidRDefault="00931F2C" w:rsidP="00906F54">
      <w:pPr>
        <w:pStyle w:val="NoSpacing"/>
        <w:numPr>
          <w:ilvl w:val="0"/>
          <w:numId w:val="16"/>
        </w:numPr>
        <w:ind w:left="714" w:hanging="357"/>
        <w:rPr>
          <w:rFonts w:ascii="Source Sans Pro" w:hAnsi="Source Sans Pro"/>
          <w:b/>
          <w:color w:val="404040" w:themeColor="text1" w:themeTint="BF"/>
          <w:sz w:val="22"/>
        </w:rPr>
      </w:pPr>
      <w:r>
        <w:rPr>
          <w:rFonts w:ascii="Source Sans Pro" w:hAnsi="Source Sans Pro"/>
          <w:color w:val="404040" w:themeColor="text1" w:themeTint="BF"/>
          <w:sz w:val="22"/>
        </w:rPr>
        <w:t xml:space="preserve">To manage </w:t>
      </w:r>
      <w:r w:rsidR="00607DE2">
        <w:rPr>
          <w:rFonts w:ascii="Source Sans Pro" w:hAnsi="Source Sans Pro"/>
          <w:color w:val="404040" w:themeColor="text1" w:themeTint="BF"/>
          <w:sz w:val="22"/>
        </w:rPr>
        <w:t xml:space="preserve">the relationship with </w:t>
      </w:r>
      <w:r w:rsidR="00817CB7">
        <w:rPr>
          <w:rFonts w:ascii="Source Sans Pro" w:hAnsi="Source Sans Pro"/>
          <w:color w:val="404040" w:themeColor="text1" w:themeTint="BF"/>
          <w:sz w:val="22"/>
        </w:rPr>
        <w:t xml:space="preserve">other </w:t>
      </w:r>
      <w:r w:rsidR="00333ADA">
        <w:rPr>
          <w:rFonts w:ascii="Source Sans Pro" w:hAnsi="Source Sans Pro"/>
          <w:color w:val="404040" w:themeColor="text1" w:themeTint="BF"/>
          <w:sz w:val="22"/>
        </w:rPr>
        <w:t xml:space="preserve">assurance </w:t>
      </w:r>
      <w:r w:rsidR="000D7A6D">
        <w:rPr>
          <w:rFonts w:ascii="Source Sans Pro" w:hAnsi="Source Sans Pro"/>
          <w:color w:val="404040" w:themeColor="text1" w:themeTint="BF"/>
          <w:sz w:val="22"/>
        </w:rPr>
        <w:t xml:space="preserve"> </w:t>
      </w:r>
      <w:r w:rsidR="00817CB7">
        <w:rPr>
          <w:rFonts w:ascii="Source Sans Pro" w:hAnsi="Source Sans Pro"/>
          <w:color w:val="404040" w:themeColor="text1" w:themeTint="BF"/>
          <w:sz w:val="22"/>
        </w:rPr>
        <w:t>bodies including GlobalGAP</w:t>
      </w:r>
      <w:r w:rsidR="00AB42AF">
        <w:rPr>
          <w:rFonts w:ascii="Source Sans Pro" w:hAnsi="Source Sans Pro"/>
          <w:color w:val="404040" w:themeColor="text1" w:themeTint="BF"/>
          <w:sz w:val="22"/>
        </w:rPr>
        <w:t xml:space="preserve"> (including benchmarking</w:t>
      </w:r>
      <w:r w:rsidR="00846086">
        <w:rPr>
          <w:rFonts w:ascii="Source Sans Pro" w:hAnsi="Source Sans Pro"/>
          <w:color w:val="404040" w:themeColor="text1" w:themeTint="BF"/>
          <w:sz w:val="22"/>
        </w:rPr>
        <w:t>)</w:t>
      </w:r>
      <w:r w:rsidR="00AB42AF">
        <w:rPr>
          <w:rFonts w:ascii="Source Sans Pro" w:hAnsi="Source Sans Pro"/>
          <w:color w:val="404040" w:themeColor="text1" w:themeTint="BF"/>
          <w:sz w:val="22"/>
        </w:rPr>
        <w:t xml:space="preserve"> FSI</w:t>
      </w:r>
      <w:r w:rsidR="00B54B19">
        <w:rPr>
          <w:rFonts w:ascii="Source Sans Pro" w:hAnsi="Source Sans Pro"/>
          <w:color w:val="404040" w:themeColor="text1" w:themeTint="BF"/>
          <w:sz w:val="22"/>
        </w:rPr>
        <w:t>,</w:t>
      </w:r>
      <w:r w:rsidR="00AB42AF">
        <w:rPr>
          <w:rFonts w:ascii="Source Sans Pro" w:hAnsi="Source Sans Pro"/>
          <w:color w:val="404040" w:themeColor="text1" w:themeTint="BF"/>
          <w:sz w:val="22"/>
        </w:rPr>
        <w:t xml:space="preserve"> </w:t>
      </w:r>
      <w:r w:rsidR="00C6183F">
        <w:rPr>
          <w:rFonts w:ascii="Source Sans Pro" w:hAnsi="Source Sans Pro"/>
          <w:color w:val="404040" w:themeColor="text1" w:themeTint="BF"/>
          <w:sz w:val="22"/>
        </w:rPr>
        <w:t xml:space="preserve">and </w:t>
      </w:r>
      <w:hyperlink r:id="rId14" w:history="1">
        <w:r w:rsidR="004C099E" w:rsidRPr="004C099E">
          <w:rPr>
            <w:rStyle w:val="Hyperlink"/>
            <w:rFonts w:ascii="Source Sans Pro" w:hAnsi="Source Sans Pro"/>
            <w:sz w:val="22"/>
          </w:rPr>
          <w:t>Plant Healthy</w:t>
        </w:r>
      </w:hyperlink>
      <w:r w:rsidR="004C099E">
        <w:rPr>
          <w:rFonts w:ascii="Source Sans Pro" w:hAnsi="Source Sans Pro"/>
          <w:color w:val="404040" w:themeColor="text1" w:themeTint="BF"/>
          <w:sz w:val="22"/>
        </w:rPr>
        <w:t xml:space="preserve"> and to ensure that OHAS is benchmarked to these standards</w:t>
      </w:r>
      <w:r w:rsidR="000D7A6D" w:rsidRPr="004C099E">
        <w:rPr>
          <w:rFonts w:ascii="Source Sans Pro" w:hAnsi="Source Sans Pro"/>
          <w:color w:val="auto"/>
          <w:sz w:val="22"/>
        </w:rPr>
        <w:t xml:space="preserve"> </w:t>
      </w:r>
      <w:r w:rsidR="00CB2A08">
        <w:rPr>
          <w:rFonts w:ascii="Source Sans Pro" w:hAnsi="Source Sans Pro"/>
          <w:color w:val="404040" w:themeColor="text1" w:themeTint="BF"/>
          <w:sz w:val="22"/>
        </w:rPr>
        <w:t xml:space="preserve">(as required) </w:t>
      </w:r>
      <w:r w:rsidR="000D7A6D">
        <w:rPr>
          <w:rFonts w:ascii="Source Sans Pro" w:hAnsi="Source Sans Pro"/>
          <w:color w:val="404040" w:themeColor="text1" w:themeTint="BF"/>
          <w:sz w:val="22"/>
        </w:rPr>
        <w:t>and</w:t>
      </w:r>
      <w:r w:rsidR="00D746CA">
        <w:rPr>
          <w:rFonts w:ascii="Source Sans Pro" w:hAnsi="Source Sans Pro"/>
          <w:color w:val="404040" w:themeColor="text1" w:themeTint="BF"/>
          <w:sz w:val="22"/>
        </w:rPr>
        <w:t>,</w:t>
      </w:r>
      <w:r w:rsidR="000D7A6D">
        <w:rPr>
          <w:rFonts w:ascii="Source Sans Pro" w:hAnsi="Source Sans Pro"/>
          <w:color w:val="404040" w:themeColor="text1" w:themeTint="BF"/>
          <w:sz w:val="22"/>
        </w:rPr>
        <w:t xml:space="preserve"> with the support of more senior colleagues</w:t>
      </w:r>
      <w:r w:rsidR="00D746CA">
        <w:rPr>
          <w:rFonts w:ascii="Source Sans Pro" w:hAnsi="Source Sans Pro"/>
          <w:color w:val="404040" w:themeColor="text1" w:themeTint="BF"/>
          <w:sz w:val="22"/>
        </w:rPr>
        <w:t>, to</w:t>
      </w:r>
      <w:r w:rsidR="000D7A6D">
        <w:rPr>
          <w:rFonts w:ascii="Source Sans Pro" w:hAnsi="Source Sans Pro"/>
          <w:color w:val="404040" w:themeColor="text1" w:themeTint="BF"/>
          <w:sz w:val="22"/>
        </w:rPr>
        <w:t xml:space="preserve"> influence</w:t>
      </w:r>
      <w:r w:rsidR="00D746CA">
        <w:rPr>
          <w:rFonts w:ascii="Source Sans Pro" w:hAnsi="Source Sans Pro"/>
          <w:color w:val="404040" w:themeColor="text1" w:themeTint="BF"/>
          <w:sz w:val="22"/>
        </w:rPr>
        <w:t xml:space="preserve"> the development of any</w:t>
      </w:r>
      <w:r w:rsidR="000D7A6D">
        <w:rPr>
          <w:rFonts w:ascii="Source Sans Pro" w:hAnsi="Source Sans Pro"/>
          <w:color w:val="404040" w:themeColor="text1" w:themeTint="BF"/>
          <w:sz w:val="22"/>
        </w:rPr>
        <w:t xml:space="preserve"> benchmarking process</w:t>
      </w:r>
      <w:r w:rsidR="00D746CA">
        <w:rPr>
          <w:rFonts w:ascii="Source Sans Pro" w:hAnsi="Source Sans Pro"/>
          <w:color w:val="404040" w:themeColor="text1" w:themeTint="BF"/>
          <w:sz w:val="22"/>
        </w:rPr>
        <w:t xml:space="preserve"> to horticultural standards</w:t>
      </w:r>
      <w:r w:rsidR="000D7A6D">
        <w:rPr>
          <w:rFonts w:ascii="Source Sans Pro" w:hAnsi="Source Sans Pro"/>
          <w:color w:val="404040" w:themeColor="text1" w:themeTint="BF"/>
          <w:sz w:val="22"/>
        </w:rPr>
        <w:t>.</w:t>
      </w:r>
    </w:p>
    <w:p w14:paraId="7195898C" w14:textId="77777777" w:rsidR="0026710A" w:rsidRDefault="0026710A" w:rsidP="0026710A">
      <w:pPr>
        <w:pStyle w:val="ListParagraph"/>
        <w:rPr>
          <w:rFonts w:ascii="Source Sans Pro" w:hAnsi="Source Sans Pro"/>
          <w:b/>
          <w:color w:val="404040" w:themeColor="text1" w:themeTint="BF"/>
          <w:sz w:val="22"/>
        </w:rPr>
      </w:pPr>
    </w:p>
    <w:p w14:paraId="21310B91" w14:textId="66082C14" w:rsidR="0026710A" w:rsidRPr="0026710A" w:rsidRDefault="0093599B" w:rsidP="0026710A">
      <w:pPr>
        <w:pStyle w:val="NoSpacing"/>
        <w:numPr>
          <w:ilvl w:val="0"/>
          <w:numId w:val="16"/>
        </w:numPr>
        <w:rPr>
          <w:rFonts w:ascii="Source Sans Pro" w:hAnsi="Source Sans Pro"/>
          <w:bCs/>
          <w:color w:val="404040" w:themeColor="text1" w:themeTint="BF"/>
          <w:sz w:val="22"/>
        </w:rPr>
      </w:pPr>
      <w:r>
        <w:rPr>
          <w:rFonts w:ascii="Source Sans Pro" w:hAnsi="Source Sans Pro"/>
          <w:color w:val="404040" w:themeColor="text1" w:themeTint="BF"/>
          <w:sz w:val="22"/>
        </w:rPr>
        <w:t xml:space="preserve">Supported by </w:t>
      </w:r>
      <w:r w:rsidR="0026710A" w:rsidRPr="004D032E">
        <w:rPr>
          <w:rFonts w:ascii="Source Sans Pro" w:hAnsi="Source Sans Pro"/>
          <w:color w:val="404040" w:themeColor="text1" w:themeTint="BF"/>
          <w:sz w:val="22"/>
        </w:rPr>
        <w:t xml:space="preserve">the </w:t>
      </w:r>
      <w:r w:rsidR="000D7A6D">
        <w:rPr>
          <w:rFonts w:ascii="Source Sans Pro" w:hAnsi="Source Sans Pro"/>
          <w:color w:val="404040" w:themeColor="text1" w:themeTint="BF"/>
          <w:sz w:val="22"/>
        </w:rPr>
        <w:t>Groups and</w:t>
      </w:r>
      <w:r w:rsidR="0026710A" w:rsidRPr="004D032E">
        <w:rPr>
          <w:rFonts w:ascii="Source Sans Pro" w:hAnsi="Source Sans Pro"/>
          <w:color w:val="404040" w:themeColor="text1" w:themeTint="BF"/>
          <w:sz w:val="22"/>
        </w:rPr>
        <w:t xml:space="preserve"> Committees Executive, organise, </w:t>
      </w:r>
      <w:r w:rsidR="0026710A">
        <w:rPr>
          <w:rFonts w:ascii="Source Sans Pro" w:hAnsi="Source Sans Pro"/>
          <w:color w:val="404040" w:themeColor="text1" w:themeTint="BF"/>
          <w:sz w:val="22"/>
        </w:rPr>
        <w:t xml:space="preserve">attend, and </w:t>
      </w:r>
      <w:r w:rsidR="0026710A" w:rsidRPr="004D032E">
        <w:rPr>
          <w:rFonts w:ascii="Source Sans Pro" w:hAnsi="Source Sans Pro"/>
          <w:color w:val="404040" w:themeColor="text1" w:themeTint="BF"/>
          <w:sz w:val="22"/>
        </w:rPr>
        <w:t xml:space="preserve">facilitate the OHAS </w:t>
      </w:r>
      <w:r w:rsidR="0026710A">
        <w:rPr>
          <w:rFonts w:ascii="Source Sans Pro" w:hAnsi="Source Sans Pro"/>
          <w:color w:val="404040" w:themeColor="text1" w:themeTint="BF"/>
          <w:sz w:val="22"/>
        </w:rPr>
        <w:t>C</w:t>
      </w:r>
      <w:r w:rsidR="0026710A" w:rsidRPr="004D032E">
        <w:rPr>
          <w:rFonts w:ascii="Source Sans Pro" w:hAnsi="Source Sans Pro"/>
          <w:color w:val="404040" w:themeColor="text1" w:themeTint="BF"/>
          <w:sz w:val="22"/>
        </w:rPr>
        <w:t>ommittee</w:t>
      </w:r>
      <w:r w:rsidR="0026710A">
        <w:rPr>
          <w:rFonts w:ascii="Source Sans Pro" w:hAnsi="Source Sans Pro"/>
          <w:color w:val="404040" w:themeColor="text1" w:themeTint="BF"/>
          <w:sz w:val="22"/>
        </w:rPr>
        <w:t xml:space="preserve"> meetings (four times per annum)</w:t>
      </w:r>
      <w:r w:rsidR="0026710A" w:rsidRPr="004D032E">
        <w:rPr>
          <w:rFonts w:ascii="Source Sans Pro" w:hAnsi="Source Sans Pro"/>
          <w:color w:val="404040" w:themeColor="text1" w:themeTint="BF"/>
          <w:sz w:val="22"/>
        </w:rPr>
        <w:t xml:space="preserve">, creating the agenda in consultation with the </w:t>
      </w:r>
      <w:r w:rsidR="0026710A">
        <w:rPr>
          <w:rFonts w:ascii="Source Sans Pro" w:hAnsi="Source Sans Pro"/>
          <w:color w:val="404040" w:themeColor="text1" w:themeTint="BF"/>
          <w:sz w:val="22"/>
        </w:rPr>
        <w:t xml:space="preserve">Committee </w:t>
      </w:r>
      <w:r w:rsidR="0026710A" w:rsidRPr="004D032E">
        <w:rPr>
          <w:rFonts w:ascii="Source Sans Pro" w:hAnsi="Source Sans Pro"/>
          <w:color w:val="404040" w:themeColor="text1" w:themeTint="BF"/>
          <w:sz w:val="22"/>
        </w:rPr>
        <w:t>Chair</w:t>
      </w:r>
      <w:r>
        <w:rPr>
          <w:rFonts w:ascii="Source Sans Pro" w:hAnsi="Source Sans Pro"/>
          <w:color w:val="404040" w:themeColor="text1" w:themeTint="BF"/>
          <w:sz w:val="22"/>
        </w:rPr>
        <w:t xml:space="preserve"> and colleagues</w:t>
      </w:r>
      <w:r w:rsidR="00D746CA">
        <w:rPr>
          <w:rFonts w:ascii="Source Sans Pro" w:hAnsi="Source Sans Pro"/>
          <w:color w:val="404040" w:themeColor="text1" w:themeTint="BF"/>
          <w:sz w:val="22"/>
        </w:rPr>
        <w:t xml:space="preserve"> as applicable</w:t>
      </w:r>
      <w:r w:rsidR="0026710A">
        <w:rPr>
          <w:rFonts w:ascii="Source Sans Pro" w:hAnsi="Source Sans Pro"/>
          <w:color w:val="404040" w:themeColor="text1" w:themeTint="BF"/>
          <w:sz w:val="22"/>
        </w:rPr>
        <w:t xml:space="preserve">. Post-meeting, to ensure </w:t>
      </w:r>
      <w:r w:rsidR="0026710A" w:rsidRPr="004D032E">
        <w:rPr>
          <w:rFonts w:ascii="Source Sans Pro" w:hAnsi="Source Sans Pro"/>
          <w:color w:val="404040" w:themeColor="text1" w:themeTint="BF"/>
          <w:sz w:val="22"/>
        </w:rPr>
        <w:t xml:space="preserve">minutes </w:t>
      </w:r>
      <w:r w:rsidR="0026710A">
        <w:rPr>
          <w:rFonts w:ascii="Source Sans Pro" w:hAnsi="Source Sans Pro"/>
          <w:color w:val="404040" w:themeColor="text1" w:themeTint="BF"/>
          <w:sz w:val="22"/>
        </w:rPr>
        <w:t xml:space="preserve">are approved and </w:t>
      </w:r>
      <w:r w:rsidR="0026710A" w:rsidRPr="004D032E">
        <w:rPr>
          <w:rFonts w:ascii="Source Sans Pro" w:hAnsi="Source Sans Pro"/>
          <w:color w:val="404040" w:themeColor="text1" w:themeTint="BF"/>
          <w:sz w:val="22"/>
        </w:rPr>
        <w:t>action points are addressed by the relevant date</w:t>
      </w:r>
      <w:r w:rsidR="0026710A">
        <w:rPr>
          <w:rFonts w:ascii="Source Sans Pro" w:hAnsi="Source Sans Pro"/>
          <w:color w:val="404040" w:themeColor="text1" w:themeTint="BF"/>
          <w:sz w:val="22"/>
        </w:rPr>
        <w:t>.</w:t>
      </w:r>
    </w:p>
    <w:p w14:paraId="54787330" w14:textId="77777777" w:rsidR="00D87189" w:rsidRDefault="00D87189" w:rsidP="00D87189">
      <w:pPr>
        <w:pStyle w:val="ListParagraph"/>
        <w:rPr>
          <w:rFonts w:ascii="Source Sans Pro" w:hAnsi="Source Sans Pro"/>
          <w:color w:val="404040" w:themeColor="text1" w:themeTint="BF"/>
          <w:sz w:val="22"/>
        </w:rPr>
      </w:pPr>
    </w:p>
    <w:p w14:paraId="54BC2841" w14:textId="38022741" w:rsidR="0068700F" w:rsidRPr="00180ED7" w:rsidRDefault="005D4CEB" w:rsidP="00180ED7">
      <w:pPr>
        <w:pStyle w:val="NoSpacing"/>
        <w:numPr>
          <w:ilvl w:val="0"/>
          <w:numId w:val="16"/>
        </w:numPr>
        <w:ind w:left="714" w:hanging="357"/>
        <w:rPr>
          <w:rFonts w:ascii="Source Sans Pro" w:hAnsi="Source Sans Pro"/>
          <w:b/>
          <w:color w:val="404040" w:themeColor="text1" w:themeTint="BF"/>
          <w:sz w:val="22"/>
        </w:rPr>
      </w:pPr>
      <w:r w:rsidRPr="005D4CEB">
        <w:rPr>
          <w:rFonts w:ascii="Source Sans Pro" w:hAnsi="Source Sans Pro"/>
          <w:color w:val="404040" w:themeColor="text1" w:themeTint="BF"/>
          <w:sz w:val="22"/>
        </w:rPr>
        <w:t xml:space="preserve">Be the </w:t>
      </w:r>
      <w:r w:rsidR="00F776E6">
        <w:rPr>
          <w:rFonts w:ascii="Source Sans Pro" w:hAnsi="Source Sans Pro"/>
          <w:color w:val="404040" w:themeColor="text1" w:themeTint="BF"/>
          <w:sz w:val="22"/>
        </w:rPr>
        <w:t xml:space="preserve">main technical </w:t>
      </w:r>
      <w:r w:rsidRPr="005D4CEB">
        <w:rPr>
          <w:rFonts w:ascii="Source Sans Pro" w:hAnsi="Source Sans Pro"/>
          <w:color w:val="404040" w:themeColor="text1" w:themeTint="BF"/>
          <w:sz w:val="22"/>
        </w:rPr>
        <w:t xml:space="preserve">contact </w:t>
      </w:r>
      <w:r w:rsidR="00807B1D">
        <w:rPr>
          <w:rFonts w:ascii="Source Sans Pro" w:hAnsi="Source Sans Pro"/>
          <w:color w:val="404040" w:themeColor="text1" w:themeTint="BF"/>
          <w:sz w:val="22"/>
        </w:rPr>
        <w:t xml:space="preserve">point </w:t>
      </w:r>
      <w:r w:rsidRPr="005D4CEB">
        <w:rPr>
          <w:rFonts w:ascii="Source Sans Pro" w:hAnsi="Source Sans Pro"/>
          <w:color w:val="404040" w:themeColor="text1" w:themeTint="BF"/>
          <w:sz w:val="22"/>
        </w:rPr>
        <w:t xml:space="preserve">for </w:t>
      </w:r>
      <w:r w:rsidR="00CC34CB">
        <w:rPr>
          <w:rFonts w:ascii="Source Sans Pro" w:hAnsi="Source Sans Pro"/>
          <w:color w:val="404040" w:themeColor="text1" w:themeTint="BF"/>
          <w:sz w:val="22"/>
        </w:rPr>
        <w:t>O</w:t>
      </w:r>
      <w:r w:rsidRPr="005D4CEB">
        <w:rPr>
          <w:rFonts w:ascii="Source Sans Pro" w:hAnsi="Source Sans Pro"/>
          <w:color w:val="404040" w:themeColor="text1" w:themeTint="BF"/>
          <w:sz w:val="22"/>
        </w:rPr>
        <w:t>HAS members</w:t>
      </w:r>
      <w:r w:rsidR="00180ED7">
        <w:rPr>
          <w:rFonts w:ascii="Source Sans Pro" w:hAnsi="Source Sans Pro"/>
          <w:color w:val="404040" w:themeColor="text1" w:themeTint="BF"/>
          <w:sz w:val="22"/>
        </w:rPr>
        <w:t xml:space="preserve"> and</w:t>
      </w:r>
      <w:r w:rsidR="005A0709">
        <w:rPr>
          <w:rFonts w:ascii="Source Sans Pro" w:hAnsi="Source Sans Pro"/>
          <w:color w:val="404040" w:themeColor="text1" w:themeTint="BF"/>
          <w:sz w:val="22"/>
        </w:rPr>
        <w:t xml:space="preserve"> associated stakeholders</w:t>
      </w:r>
      <w:r w:rsidR="00F400BD">
        <w:rPr>
          <w:rFonts w:ascii="Source Sans Pro" w:hAnsi="Source Sans Pro"/>
          <w:color w:val="404040" w:themeColor="text1" w:themeTint="BF"/>
          <w:sz w:val="22"/>
        </w:rPr>
        <w:t xml:space="preserve"> </w:t>
      </w:r>
      <w:r w:rsidRPr="005D4CEB">
        <w:rPr>
          <w:rFonts w:ascii="Source Sans Pro" w:hAnsi="Source Sans Pro"/>
          <w:color w:val="404040" w:themeColor="text1" w:themeTint="BF"/>
          <w:sz w:val="22"/>
        </w:rPr>
        <w:t xml:space="preserve">ensuring </w:t>
      </w:r>
      <w:r w:rsidR="00CC34CB">
        <w:rPr>
          <w:rFonts w:ascii="Source Sans Pro" w:hAnsi="Source Sans Pro"/>
          <w:color w:val="404040" w:themeColor="text1" w:themeTint="BF"/>
          <w:sz w:val="22"/>
        </w:rPr>
        <w:t xml:space="preserve">regular communication </w:t>
      </w:r>
      <w:r w:rsidR="00455988">
        <w:rPr>
          <w:rFonts w:ascii="Source Sans Pro" w:hAnsi="Source Sans Pro"/>
          <w:color w:val="404040" w:themeColor="text1" w:themeTint="BF"/>
          <w:sz w:val="22"/>
        </w:rPr>
        <w:t xml:space="preserve">is maintained </w:t>
      </w:r>
      <w:r w:rsidR="00D746CA">
        <w:rPr>
          <w:rFonts w:ascii="Source Sans Pro" w:hAnsi="Source Sans Pro"/>
          <w:color w:val="404040" w:themeColor="text1" w:themeTint="BF"/>
          <w:sz w:val="22"/>
        </w:rPr>
        <w:t>with agreed key contacts</w:t>
      </w:r>
      <w:r w:rsidR="00455988">
        <w:rPr>
          <w:rFonts w:ascii="Source Sans Pro" w:hAnsi="Source Sans Pro"/>
          <w:color w:val="404040" w:themeColor="text1" w:themeTint="BF"/>
          <w:sz w:val="22"/>
        </w:rPr>
        <w:t>.</w:t>
      </w:r>
    </w:p>
    <w:p w14:paraId="005F33D7" w14:textId="77777777" w:rsidR="005D4CEB" w:rsidRPr="005D4CEB" w:rsidRDefault="005D4CEB" w:rsidP="005D4CEB">
      <w:pPr>
        <w:pStyle w:val="NoSpacing"/>
        <w:ind w:left="720"/>
        <w:rPr>
          <w:rFonts w:ascii="Source Sans Pro" w:hAnsi="Source Sans Pro"/>
          <w:b/>
          <w:color w:val="404040" w:themeColor="text1" w:themeTint="BF"/>
          <w:sz w:val="22"/>
        </w:rPr>
      </w:pPr>
    </w:p>
    <w:p w14:paraId="69DE0215" w14:textId="33257A8C" w:rsidR="005D4CEB" w:rsidRPr="00180ED7" w:rsidRDefault="005D4CEB" w:rsidP="005D4CEB">
      <w:pPr>
        <w:pStyle w:val="NoSpacing"/>
        <w:numPr>
          <w:ilvl w:val="0"/>
          <w:numId w:val="16"/>
        </w:numPr>
        <w:rPr>
          <w:rFonts w:ascii="Source Sans Pro" w:hAnsi="Source Sans Pro"/>
          <w:b/>
          <w:bCs/>
          <w:color w:val="404040" w:themeColor="text1" w:themeTint="BF"/>
          <w:sz w:val="22"/>
        </w:rPr>
      </w:pPr>
      <w:r w:rsidRPr="005D4CEB">
        <w:rPr>
          <w:rFonts w:ascii="Source Sans Pro" w:hAnsi="Source Sans Pro"/>
          <w:color w:val="404040" w:themeColor="text1" w:themeTint="BF"/>
          <w:sz w:val="22"/>
        </w:rPr>
        <w:t xml:space="preserve">Be responsible for </w:t>
      </w:r>
      <w:r w:rsidR="00D746CA">
        <w:rPr>
          <w:rFonts w:ascii="Source Sans Pro" w:hAnsi="Source Sans Pro"/>
          <w:color w:val="404040" w:themeColor="text1" w:themeTint="BF"/>
          <w:sz w:val="22"/>
        </w:rPr>
        <w:t xml:space="preserve">producing and ensuring the accuracy of </w:t>
      </w:r>
      <w:r w:rsidRPr="005D4CEB">
        <w:rPr>
          <w:rFonts w:ascii="Source Sans Pro" w:hAnsi="Source Sans Pro"/>
          <w:color w:val="404040" w:themeColor="text1" w:themeTint="BF"/>
          <w:sz w:val="22"/>
        </w:rPr>
        <w:t xml:space="preserve">OHAS technical </w:t>
      </w:r>
      <w:r w:rsidR="00D746CA">
        <w:rPr>
          <w:rFonts w:ascii="Source Sans Pro" w:hAnsi="Source Sans Pro"/>
          <w:color w:val="404040" w:themeColor="text1" w:themeTint="BF"/>
          <w:sz w:val="22"/>
        </w:rPr>
        <w:t>and other horticultural c</w:t>
      </w:r>
      <w:r w:rsidRPr="005D4CEB">
        <w:rPr>
          <w:rFonts w:ascii="Source Sans Pro" w:hAnsi="Source Sans Pro"/>
          <w:color w:val="404040" w:themeColor="text1" w:themeTint="BF"/>
          <w:sz w:val="22"/>
        </w:rPr>
        <w:t xml:space="preserve">ontent </w:t>
      </w:r>
      <w:r w:rsidR="00D746CA">
        <w:rPr>
          <w:rFonts w:ascii="Source Sans Pro" w:hAnsi="Source Sans Pro"/>
          <w:color w:val="404040" w:themeColor="text1" w:themeTint="BF"/>
          <w:sz w:val="22"/>
        </w:rPr>
        <w:t>in agreed HTA communication or media channels</w:t>
      </w:r>
      <w:r w:rsidRPr="005D4CEB">
        <w:rPr>
          <w:rFonts w:ascii="Source Sans Pro" w:hAnsi="Source Sans Pro"/>
          <w:color w:val="404040" w:themeColor="text1" w:themeTint="BF"/>
          <w:sz w:val="22"/>
        </w:rPr>
        <w:t>, ensuring it is up to date and relevant</w:t>
      </w:r>
      <w:r w:rsidR="003077DE">
        <w:rPr>
          <w:rFonts w:ascii="Source Sans Pro" w:hAnsi="Source Sans Pro"/>
          <w:color w:val="404040" w:themeColor="text1" w:themeTint="BF"/>
          <w:sz w:val="22"/>
        </w:rPr>
        <w:t xml:space="preserve">. </w:t>
      </w:r>
    </w:p>
    <w:p w14:paraId="6E18EB94" w14:textId="77777777" w:rsidR="00180ED7" w:rsidRDefault="00180ED7" w:rsidP="00180ED7">
      <w:pPr>
        <w:pStyle w:val="ListParagraph"/>
        <w:rPr>
          <w:rFonts w:ascii="Source Sans Pro" w:hAnsi="Source Sans Pro"/>
          <w:b/>
          <w:bCs/>
          <w:color w:val="404040" w:themeColor="text1" w:themeTint="BF"/>
          <w:sz w:val="22"/>
        </w:rPr>
      </w:pPr>
    </w:p>
    <w:p w14:paraId="0DEA3C53" w14:textId="5A22A16A" w:rsidR="00180ED7" w:rsidRPr="00180ED7" w:rsidRDefault="00B568C4" w:rsidP="00180ED7">
      <w:pPr>
        <w:pStyle w:val="NoSpacing"/>
        <w:numPr>
          <w:ilvl w:val="0"/>
          <w:numId w:val="16"/>
        </w:numPr>
        <w:ind w:left="714" w:hanging="357"/>
        <w:rPr>
          <w:rFonts w:ascii="Source Sans Pro" w:hAnsi="Source Sans Pro"/>
          <w:bCs/>
          <w:color w:val="404040" w:themeColor="text1" w:themeTint="BF"/>
          <w:sz w:val="22"/>
        </w:rPr>
      </w:pPr>
      <w:r w:rsidRPr="005B6032">
        <w:rPr>
          <w:rFonts w:ascii="Source Sans Pro" w:hAnsi="Source Sans Pro"/>
          <w:bCs/>
          <w:color w:val="404040" w:themeColor="text1" w:themeTint="BF"/>
          <w:sz w:val="22"/>
        </w:rPr>
        <w:t xml:space="preserve">To </w:t>
      </w:r>
      <w:r>
        <w:rPr>
          <w:rFonts w:ascii="Source Sans Pro" w:hAnsi="Source Sans Pro"/>
          <w:bCs/>
          <w:color w:val="404040" w:themeColor="text1" w:themeTint="BF"/>
          <w:sz w:val="22"/>
        </w:rPr>
        <w:t>engage</w:t>
      </w:r>
      <w:r w:rsidR="00180ED7">
        <w:rPr>
          <w:rFonts w:ascii="Source Sans Pro" w:hAnsi="Source Sans Pro"/>
          <w:bCs/>
          <w:color w:val="404040" w:themeColor="text1" w:themeTint="BF"/>
          <w:sz w:val="22"/>
        </w:rPr>
        <w:t xml:space="preserve"> with </w:t>
      </w:r>
      <w:r w:rsidR="00D746CA">
        <w:rPr>
          <w:rFonts w:ascii="Source Sans Pro" w:hAnsi="Source Sans Pro"/>
          <w:bCs/>
          <w:color w:val="404040" w:themeColor="text1" w:themeTint="BF"/>
          <w:sz w:val="22"/>
        </w:rPr>
        <w:t xml:space="preserve">and draw upon the expertise of </w:t>
      </w:r>
      <w:r w:rsidR="00180ED7">
        <w:rPr>
          <w:rFonts w:ascii="Source Sans Pro" w:hAnsi="Source Sans Pro"/>
          <w:bCs/>
          <w:color w:val="404040" w:themeColor="text1" w:themeTint="BF"/>
          <w:sz w:val="22"/>
        </w:rPr>
        <w:t xml:space="preserve">HTA </w:t>
      </w:r>
      <w:r w:rsidR="00D746CA">
        <w:rPr>
          <w:rFonts w:ascii="Source Sans Pro" w:hAnsi="Source Sans Pro"/>
          <w:bCs/>
          <w:color w:val="404040" w:themeColor="text1" w:themeTint="BF"/>
          <w:sz w:val="22"/>
        </w:rPr>
        <w:t xml:space="preserve">colleagues </w:t>
      </w:r>
      <w:r w:rsidR="009364B7">
        <w:rPr>
          <w:rFonts w:ascii="Source Sans Pro" w:hAnsi="Source Sans Pro"/>
          <w:bCs/>
          <w:color w:val="404040" w:themeColor="text1" w:themeTint="BF"/>
          <w:sz w:val="22"/>
        </w:rPr>
        <w:t>and</w:t>
      </w:r>
      <w:r w:rsidR="00180ED7">
        <w:rPr>
          <w:rFonts w:ascii="Source Sans Pro" w:hAnsi="Source Sans Pro"/>
          <w:bCs/>
          <w:color w:val="404040" w:themeColor="text1" w:themeTint="BF"/>
          <w:sz w:val="22"/>
        </w:rPr>
        <w:t xml:space="preserve"> </w:t>
      </w:r>
      <w:r w:rsidR="00180ED7" w:rsidRPr="005B6032">
        <w:rPr>
          <w:rFonts w:ascii="Source Sans Pro" w:hAnsi="Source Sans Pro"/>
          <w:bCs/>
          <w:color w:val="404040" w:themeColor="text1" w:themeTint="BF"/>
          <w:sz w:val="22"/>
        </w:rPr>
        <w:t xml:space="preserve">ensure OHAS has good visibility within the </w:t>
      </w:r>
      <w:r w:rsidR="003A152A">
        <w:rPr>
          <w:rFonts w:ascii="Source Sans Pro" w:hAnsi="Source Sans Pro"/>
          <w:bCs/>
          <w:color w:val="404040" w:themeColor="text1" w:themeTint="BF"/>
          <w:sz w:val="22"/>
        </w:rPr>
        <w:t xml:space="preserve">wider </w:t>
      </w:r>
      <w:r w:rsidR="00180ED7" w:rsidRPr="005B6032">
        <w:rPr>
          <w:rFonts w:ascii="Source Sans Pro" w:hAnsi="Source Sans Pro"/>
          <w:bCs/>
          <w:color w:val="404040" w:themeColor="text1" w:themeTint="BF"/>
          <w:sz w:val="22"/>
        </w:rPr>
        <w:t>HTA</w:t>
      </w:r>
      <w:r w:rsidR="0018071B">
        <w:rPr>
          <w:rFonts w:ascii="Source Sans Pro" w:hAnsi="Source Sans Pro"/>
          <w:bCs/>
          <w:color w:val="404040" w:themeColor="text1" w:themeTint="BF"/>
          <w:sz w:val="22"/>
        </w:rPr>
        <w:t xml:space="preserve"> and is part of relevant future </w:t>
      </w:r>
      <w:r w:rsidR="0000330F">
        <w:rPr>
          <w:rFonts w:ascii="Source Sans Pro" w:hAnsi="Source Sans Pro"/>
          <w:bCs/>
          <w:color w:val="404040" w:themeColor="text1" w:themeTint="BF"/>
          <w:sz w:val="22"/>
        </w:rPr>
        <w:t>activities and</w:t>
      </w:r>
      <w:r w:rsidR="00D746CA">
        <w:rPr>
          <w:rFonts w:ascii="Source Sans Pro" w:hAnsi="Source Sans Pro"/>
          <w:bCs/>
          <w:color w:val="404040" w:themeColor="text1" w:themeTint="BF"/>
          <w:sz w:val="22"/>
        </w:rPr>
        <w:t xml:space="preserve"> is aligned with developments in other areas of the association such </w:t>
      </w:r>
      <w:r w:rsidR="008C0D98">
        <w:rPr>
          <w:rFonts w:ascii="Source Sans Pro" w:hAnsi="Source Sans Pro"/>
          <w:bCs/>
          <w:color w:val="404040" w:themeColor="text1" w:themeTint="BF"/>
          <w:sz w:val="22"/>
        </w:rPr>
        <w:t xml:space="preserve">as </w:t>
      </w:r>
      <w:r w:rsidR="00D06883">
        <w:rPr>
          <w:rFonts w:ascii="Source Sans Pro" w:hAnsi="Source Sans Pro"/>
          <w:bCs/>
          <w:color w:val="404040" w:themeColor="text1" w:themeTint="BF"/>
          <w:sz w:val="22"/>
        </w:rPr>
        <w:t>input benchmarking</w:t>
      </w:r>
      <w:r w:rsidR="00D746CA">
        <w:rPr>
          <w:rFonts w:ascii="Source Sans Pro" w:hAnsi="Source Sans Pro"/>
          <w:bCs/>
          <w:color w:val="404040" w:themeColor="text1" w:themeTint="BF"/>
          <w:sz w:val="22"/>
        </w:rPr>
        <w:t>, the HTA’s sustainability and biosecurity work,</w:t>
      </w:r>
      <w:r w:rsidR="00D06883">
        <w:rPr>
          <w:rFonts w:ascii="Source Sans Pro" w:hAnsi="Source Sans Pro"/>
          <w:bCs/>
          <w:color w:val="404040" w:themeColor="text1" w:themeTint="BF"/>
          <w:sz w:val="22"/>
        </w:rPr>
        <w:t xml:space="preserve"> a</w:t>
      </w:r>
      <w:r w:rsidR="004B7D40">
        <w:rPr>
          <w:rFonts w:ascii="Source Sans Pro" w:hAnsi="Source Sans Pro"/>
          <w:bCs/>
          <w:color w:val="404040" w:themeColor="text1" w:themeTint="BF"/>
          <w:sz w:val="22"/>
        </w:rPr>
        <w:t xml:space="preserve">nd </w:t>
      </w:r>
      <w:r w:rsidR="00D746CA">
        <w:rPr>
          <w:rFonts w:ascii="Source Sans Pro" w:hAnsi="Source Sans Pro"/>
          <w:bCs/>
          <w:color w:val="404040" w:themeColor="text1" w:themeTint="BF"/>
          <w:sz w:val="22"/>
        </w:rPr>
        <w:t>business improvement schemes for growers</w:t>
      </w:r>
      <w:r w:rsidR="008415ED">
        <w:rPr>
          <w:rFonts w:ascii="Source Sans Pro" w:hAnsi="Source Sans Pro"/>
          <w:bCs/>
          <w:color w:val="404040" w:themeColor="text1" w:themeTint="BF"/>
          <w:sz w:val="22"/>
        </w:rPr>
        <w:t>.</w:t>
      </w:r>
    </w:p>
    <w:p w14:paraId="1FF3021C" w14:textId="77777777" w:rsidR="004D032E" w:rsidRPr="0085534F" w:rsidRDefault="004D032E" w:rsidP="0085534F">
      <w:pPr>
        <w:rPr>
          <w:rFonts w:ascii="Source Sans Pro" w:hAnsi="Source Sans Pro"/>
          <w:bCs/>
          <w:color w:val="404040" w:themeColor="text1" w:themeTint="BF"/>
          <w:sz w:val="22"/>
        </w:rPr>
      </w:pPr>
    </w:p>
    <w:p w14:paraId="43CF8ED0" w14:textId="174EC499" w:rsidR="005D4CEB" w:rsidRPr="005D4CEB" w:rsidRDefault="005D4CEB" w:rsidP="005D4CEB">
      <w:pPr>
        <w:pStyle w:val="NoSpacing"/>
        <w:numPr>
          <w:ilvl w:val="0"/>
          <w:numId w:val="16"/>
        </w:numPr>
        <w:rPr>
          <w:rFonts w:ascii="Source Sans Pro" w:hAnsi="Source Sans Pro"/>
          <w:b/>
          <w:color w:val="404040" w:themeColor="text1" w:themeTint="BF"/>
          <w:sz w:val="22"/>
        </w:rPr>
      </w:pPr>
      <w:r w:rsidRPr="005D4CEB">
        <w:rPr>
          <w:rFonts w:ascii="Source Sans Pro" w:hAnsi="Source Sans Pro"/>
          <w:color w:val="404040" w:themeColor="text1" w:themeTint="BF"/>
          <w:sz w:val="22"/>
        </w:rPr>
        <w:t xml:space="preserve">Support </w:t>
      </w:r>
      <w:r w:rsidR="0031504D">
        <w:rPr>
          <w:rFonts w:ascii="Source Sans Pro" w:hAnsi="Source Sans Pro"/>
          <w:color w:val="404040" w:themeColor="text1" w:themeTint="BF"/>
          <w:sz w:val="22"/>
        </w:rPr>
        <w:t xml:space="preserve">HTA </w:t>
      </w:r>
      <w:r w:rsidR="00E72971">
        <w:rPr>
          <w:rFonts w:ascii="Source Sans Pro" w:hAnsi="Source Sans Pro"/>
          <w:color w:val="404040" w:themeColor="text1" w:themeTint="BF"/>
          <w:sz w:val="22"/>
        </w:rPr>
        <w:t>Managers</w:t>
      </w:r>
      <w:r w:rsidRPr="005D4CEB">
        <w:rPr>
          <w:rFonts w:ascii="Source Sans Pro" w:hAnsi="Source Sans Pro"/>
          <w:color w:val="404040" w:themeColor="text1" w:themeTint="BF"/>
          <w:sz w:val="22"/>
        </w:rPr>
        <w:t xml:space="preserve"> </w:t>
      </w:r>
      <w:r w:rsidR="006754A8">
        <w:rPr>
          <w:rFonts w:ascii="Source Sans Pro" w:hAnsi="Source Sans Pro"/>
          <w:color w:val="404040" w:themeColor="text1" w:themeTint="BF"/>
          <w:sz w:val="22"/>
        </w:rPr>
        <w:t>by</w:t>
      </w:r>
      <w:r w:rsidRPr="005D4CEB">
        <w:rPr>
          <w:rFonts w:ascii="Source Sans Pro" w:hAnsi="Source Sans Pro"/>
          <w:color w:val="404040" w:themeColor="text1" w:themeTint="BF"/>
          <w:sz w:val="22"/>
        </w:rPr>
        <w:t xml:space="preserve"> provid</w:t>
      </w:r>
      <w:r w:rsidR="006754A8">
        <w:rPr>
          <w:rFonts w:ascii="Source Sans Pro" w:hAnsi="Source Sans Pro"/>
          <w:color w:val="404040" w:themeColor="text1" w:themeTint="BF"/>
          <w:sz w:val="22"/>
        </w:rPr>
        <w:t>ing</w:t>
      </w:r>
      <w:r w:rsidRPr="005D4CEB">
        <w:rPr>
          <w:rFonts w:ascii="Source Sans Pro" w:hAnsi="Source Sans Pro"/>
          <w:color w:val="404040" w:themeColor="text1" w:themeTint="BF"/>
          <w:sz w:val="22"/>
        </w:rPr>
        <w:t xml:space="preserve"> information and reports to HTA Board, Council, and other internal and external groups as required.  </w:t>
      </w:r>
    </w:p>
    <w:p w14:paraId="3B62EC6E" w14:textId="77777777" w:rsidR="005D4CEB" w:rsidRPr="005D4CEB" w:rsidRDefault="005D4CEB" w:rsidP="005D4CEB">
      <w:pPr>
        <w:pStyle w:val="NoSpacing"/>
        <w:rPr>
          <w:rFonts w:ascii="Source Sans Pro" w:hAnsi="Source Sans Pro"/>
          <w:b/>
          <w:color w:val="404040" w:themeColor="text1" w:themeTint="BF"/>
          <w:sz w:val="22"/>
        </w:rPr>
      </w:pPr>
    </w:p>
    <w:p w14:paraId="74EDF990" w14:textId="0EDD3D18" w:rsidR="00DE39FA" w:rsidRPr="00CF7121" w:rsidRDefault="005D4CEB" w:rsidP="00CF7121">
      <w:pPr>
        <w:pStyle w:val="NoSpacing"/>
        <w:numPr>
          <w:ilvl w:val="0"/>
          <w:numId w:val="16"/>
        </w:numPr>
        <w:rPr>
          <w:rFonts w:ascii="Source Sans Pro" w:hAnsi="Source Sans Pro"/>
          <w:color w:val="404040" w:themeColor="text1" w:themeTint="BF"/>
          <w:sz w:val="22"/>
        </w:rPr>
      </w:pPr>
      <w:r w:rsidRPr="005D4CEB">
        <w:rPr>
          <w:rFonts w:ascii="Source Sans Pro" w:hAnsi="Source Sans Pro"/>
          <w:color w:val="404040" w:themeColor="text1" w:themeTint="BF"/>
          <w:sz w:val="22"/>
        </w:rPr>
        <w:lastRenderedPageBreak/>
        <w:t xml:space="preserve">Support </w:t>
      </w:r>
      <w:r w:rsidR="00B03981">
        <w:rPr>
          <w:rFonts w:ascii="Source Sans Pro" w:hAnsi="Source Sans Pro"/>
          <w:color w:val="404040" w:themeColor="text1" w:themeTint="BF"/>
          <w:sz w:val="22"/>
        </w:rPr>
        <w:t xml:space="preserve">the </w:t>
      </w:r>
      <w:r w:rsidRPr="005D4CEB">
        <w:rPr>
          <w:rFonts w:ascii="Source Sans Pro" w:hAnsi="Source Sans Pro"/>
          <w:color w:val="404040" w:themeColor="text1" w:themeTint="BF"/>
          <w:sz w:val="22"/>
        </w:rPr>
        <w:t>HTA policy team by obtaining feedback and responses from members to industry wide issues or specific consultations.</w:t>
      </w:r>
    </w:p>
    <w:p w14:paraId="771FCB0E" w14:textId="77777777" w:rsidR="007401CE" w:rsidRPr="00F3701C" w:rsidRDefault="007401CE" w:rsidP="007401CE">
      <w:pPr>
        <w:pStyle w:val="NoSpacing"/>
        <w:ind w:left="720"/>
        <w:rPr>
          <w:rFonts w:ascii="Source Sans Pro" w:eastAsia="Calibri" w:hAnsi="Source Sans Pro"/>
          <w:color w:val="404040" w:themeColor="text1" w:themeTint="BF"/>
          <w:sz w:val="22"/>
        </w:rPr>
      </w:pPr>
    </w:p>
    <w:p w14:paraId="402BD00C" w14:textId="0027FA44" w:rsidR="00AC19B5" w:rsidRPr="00F3701C" w:rsidRDefault="00AC19B5" w:rsidP="0051294A">
      <w:pPr>
        <w:pStyle w:val="NoSpacing"/>
        <w:numPr>
          <w:ilvl w:val="0"/>
          <w:numId w:val="11"/>
        </w:numPr>
        <w:rPr>
          <w:rFonts w:ascii="Source Sans Pro" w:eastAsia="Calibri" w:hAnsi="Source Sans Pro"/>
          <w:color w:val="404040" w:themeColor="text1" w:themeTint="BF"/>
          <w:sz w:val="22"/>
        </w:rPr>
      </w:pPr>
      <w:r w:rsidRPr="00F3701C">
        <w:rPr>
          <w:rFonts w:ascii="Source Sans Pro" w:eastAsia="Calibri" w:hAnsi="Source Sans Pro"/>
          <w:color w:val="404040" w:themeColor="text1" w:themeTint="BF"/>
          <w:sz w:val="22"/>
        </w:rPr>
        <w:t>Regularly record member contact</w:t>
      </w:r>
      <w:r w:rsidR="006754A8">
        <w:rPr>
          <w:rFonts w:ascii="Source Sans Pro" w:eastAsia="Calibri" w:hAnsi="Source Sans Pro"/>
          <w:color w:val="404040" w:themeColor="text1" w:themeTint="BF"/>
          <w:sz w:val="22"/>
        </w:rPr>
        <w:t>,</w:t>
      </w:r>
      <w:r w:rsidRPr="00F3701C">
        <w:rPr>
          <w:rFonts w:ascii="Source Sans Pro" w:eastAsia="Calibri" w:hAnsi="Source Sans Pro"/>
          <w:color w:val="404040" w:themeColor="text1" w:themeTint="BF"/>
          <w:sz w:val="22"/>
        </w:rPr>
        <w:t xml:space="preserve"> ensuring that the </w:t>
      </w:r>
      <w:r w:rsidR="009839CE" w:rsidRPr="00F3701C">
        <w:rPr>
          <w:rFonts w:ascii="Source Sans Pro" w:eastAsia="Calibri" w:hAnsi="Source Sans Pro"/>
          <w:color w:val="404040" w:themeColor="text1" w:themeTint="BF"/>
          <w:sz w:val="22"/>
        </w:rPr>
        <w:t>interaction and</w:t>
      </w:r>
      <w:r w:rsidRPr="00F3701C">
        <w:rPr>
          <w:rFonts w:ascii="Source Sans Pro" w:eastAsia="Calibri" w:hAnsi="Source Sans Pro"/>
          <w:color w:val="404040" w:themeColor="text1" w:themeTint="BF"/>
          <w:sz w:val="22"/>
        </w:rPr>
        <w:t xml:space="preserve"> outcomes are input</w:t>
      </w:r>
      <w:r w:rsidR="00FD0E43">
        <w:rPr>
          <w:rFonts w:ascii="Source Sans Pro" w:eastAsia="Calibri" w:hAnsi="Source Sans Pro"/>
          <w:color w:val="404040" w:themeColor="text1" w:themeTint="BF"/>
          <w:sz w:val="22"/>
        </w:rPr>
        <w:t>ted</w:t>
      </w:r>
      <w:r w:rsidRPr="00F3701C">
        <w:rPr>
          <w:rFonts w:ascii="Source Sans Pro" w:eastAsia="Calibri" w:hAnsi="Source Sans Pro"/>
          <w:color w:val="404040" w:themeColor="text1" w:themeTint="BF"/>
          <w:sz w:val="22"/>
        </w:rPr>
        <w:t xml:space="preserve"> </w:t>
      </w:r>
      <w:r w:rsidR="00FD0E43">
        <w:rPr>
          <w:rFonts w:ascii="Source Sans Pro" w:eastAsia="Calibri" w:hAnsi="Source Sans Pro"/>
          <w:color w:val="404040" w:themeColor="text1" w:themeTint="BF"/>
          <w:sz w:val="22"/>
        </w:rPr>
        <w:t>in</w:t>
      </w:r>
      <w:r w:rsidRPr="00F3701C">
        <w:rPr>
          <w:rFonts w:ascii="Source Sans Pro" w:eastAsia="Calibri" w:hAnsi="Source Sans Pro"/>
          <w:color w:val="404040" w:themeColor="text1" w:themeTint="BF"/>
          <w:sz w:val="22"/>
        </w:rPr>
        <w:t>to the membership database (CRM) to maintain records and reference member data</w:t>
      </w:r>
      <w:r w:rsidR="003D1D67">
        <w:rPr>
          <w:rFonts w:ascii="Source Sans Pro" w:eastAsia="Calibri" w:hAnsi="Source Sans Pro"/>
          <w:color w:val="404040" w:themeColor="text1" w:themeTint="BF"/>
          <w:sz w:val="22"/>
        </w:rPr>
        <w:t xml:space="preserve"> in accordance </w:t>
      </w:r>
      <w:r w:rsidR="00BA4CE1">
        <w:rPr>
          <w:rFonts w:ascii="Source Sans Pro" w:eastAsia="Calibri" w:hAnsi="Source Sans Pro"/>
          <w:color w:val="404040" w:themeColor="text1" w:themeTint="BF"/>
          <w:sz w:val="22"/>
        </w:rPr>
        <w:t>with HTA policy and General Data Protection Regulations</w:t>
      </w:r>
    </w:p>
    <w:p w14:paraId="6E8D09F9" w14:textId="77777777" w:rsidR="007401CE" w:rsidRPr="00F3701C" w:rsidRDefault="007401CE" w:rsidP="007401CE">
      <w:pPr>
        <w:pStyle w:val="NoSpacing"/>
        <w:ind w:left="720"/>
        <w:rPr>
          <w:rFonts w:ascii="Source Sans Pro" w:eastAsia="Calibri" w:hAnsi="Source Sans Pro"/>
          <w:color w:val="404040" w:themeColor="text1" w:themeTint="BF"/>
          <w:sz w:val="22"/>
        </w:rPr>
      </w:pPr>
    </w:p>
    <w:p w14:paraId="4D9D4DCF" w14:textId="5464EC12" w:rsidR="007401CE" w:rsidRPr="00CF7121" w:rsidRDefault="00AC19B5" w:rsidP="00CF7121">
      <w:pPr>
        <w:pStyle w:val="NoSpacing"/>
        <w:numPr>
          <w:ilvl w:val="0"/>
          <w:numId w:val="11"/>
        </w:numPr>
        <w:rPr>
          <w:rFonts w:ascii="Source Sans Pro" w:eastAsia="Calibri" w:hAnsi="Source Sans Pro"/>
          <w:color w:val="404040" w:themeColor="text1" w:themeTint="BF"/>
          <w:sz w:val="22"/>
        </w:rPr>
      </w:pPr>
      <w:r w:rsidRPr="00F3701C">
        <w:rPr>
          <w:rFonts w:ascii="Source Sans Pro" w:eastAsia="Calibri" w:hAnsi="Source Sans Pro"/>
          <w:color w:val="404040" w:themeColor="text1" w:themeTint="BF"/>
          <w:sz w:val="22"/>
        </w:rPr>
        <w:t>Follow organisational process and procedures to ensure member expectations and agreed service level agreements are met</w:t>
      </w:r>
      <w:r w:rsidR="00FA1570">
        <w:rPr>
          <w:rFonts w:ascii="Source Sans Pro" w:eastAsia="Calibri" w:hAnsi="Source Sans Pro"/>
          <w:color w:val="404040" w:themeColor="text1" w:themeTint="BF"/>
          <w:sz w:val="22"/>
        </w:rPr>
        <w:t>.</w:t>
      </w:r>
    </w:p>
    <w:p w14:paraId="0CE165A8" w14:textId="77777777" w:rsidR="007401CE" w:rsidRPr="00F3701C" w:rsidRDefault="007401CE" w:rsidP="007401CE">
      <w:pPr>
        <w:pStyle w:val="NoSpacing"/>
        <w:ind w:left="720"/>
        <w:rPr>
          <w:rFonts w:ascii="Source Sans Pro" w:eastAsia="Calibri" w:hAnsi="Source Sans Pro"/>
          <w:color w:val="404040" w:themeColor="text1" w:themeTint="BF"/>
          <w:sz w:val="22"/>
        </w:rPr>
      </w:pPr>
    </w:p>
    <w:p w14:paraId="40EC8BCC" w14:textId="33AE9E56" w:rsidR="00AC19B5" w:rsidRPr="00F3701C" w:rsidRDefault="00AC19B5" w:rsidP="0051294A">
      <w:pPr>
        <w:pStyle w:val="NoSpacing"/>
        <w:numPr>
          <w:ilvl w:val="0"/>
          <w:numId w:val="11"/>
        </w:numPr>
        <w:rPr>
          <w:rFonts w:ascii="Source Sans Pro" w:eastAsia="Calibri" w:hAnsi="Source Sans Pro"/>
          <w:color w:val="404040" w:themeColor="text1" w:themeTint="BF"/>
          <w:sz w:val="22"/>
        </w:rPr>
      </w:pPr>
      <w:r w:rsidRPr="00F3701C">
        <w:rPr>
          <w:rFonts w:ascii="Source Sans Pro" w:hAnsi="Source Sans Pro"/>
          <w:color w:val="404040" w:themeColor="text1" w:themeTint="BF"/>
          <w:sz w:val="22"/>
        </w:rPr>
        <w:t>Undertak</w:t>
      </w:r>
      <w:r w:rsidR="00FA1570">
        <w:rPr>
          <w:rFonts w:ascii="Source Sans Pro" w:hAnsi="Source Sans Pro"/>
          <w:color w:val="404040" w:themeColor="text1" w:themeTint="BF"/>
          <w:sz w:val="22"/>
        </w:rPr>
        <w:t>e</w:t>
      </w:r>
      <w:r w:rsidRPr="00F3701C">
        <w:rPr>
          <w:rFonts w:ascii="Source Sans Pro" w:hAnsi="Source Sans Pro"/>
          <w:color w:val="404040" w:themeColor="text1" w:themeTint="BF"/>
          <w:sz w:val="22"/>
        </w:rPr>
        <w:t xml:space="preserve"> such other duties, commensurate with the responsibilities above, as may from time to time be required by members of the HTA </w:t>
      </w:r>
      <w:r w:rsidR="0060536E">
        <w:rPr>
          <w:rFonts w:ascii="Source Sans Pro" w:hAnsi="Source Sans Pro"/>
          <w:color w:val="404040" w:themeColor="text1" w:themeTint="BF"/>
          <w:sz w:val="22"/>
        </w:rPr>
        <w:t>M</w:t>
      </w:r>
      <w:r w:rsidRPr="00F3701C">
        <w:rPr>
          <w:rFonts w:ascii="Source Sans Pro" w:hAnsi="Source Sans Pro"/>
          <w:color w:val="404040" w:themeColor="text1" w:themeTint="BF"/>
          <w:sz w:val="22"/>
        </w:rPr>
        <w:t xml:space="preserve">anagement </w:t>
      </w:r>
      <w:r w:rsidR="0060536E">
        <w:rPr>
          <w:rFonts w:ascii="Source Sans Pro" w:hAnsi="Source Sans Pro"/>
          <w:color w:val="404040" w:themeColor="text1" w:themeTint="BF"/>
          <w:sz w:val="22"/>
        </w:rPr>
        <w:t>T</w:t>
      </w:r>
      <w:r w:rsidRPr="00F3701C">
        <w:rPr>
          <w:rFonts w:ascii="Source Sans Pro" w:hAnsi="Source Sans Pro"/>
          <w:color w:val="404040" w:themeColor="text1" w:themeTint="BF"/>
          <w:sz w:val="22"/>
        </w:rPr>
        <w:t>eam</w:t>
      </w:r>
      <w:r w:rsidR="00FA1570">
        <w:rPr>
          <w:rFonts w:ascii="Source Sans Pro" w:hAnsi="Source Sans Pro"/>
          <w:color w:val="404040" w:themeColor="text1" w:themeTint="BF"/>
          <w:sz w:val="22"/>
        </w:rPr>
        <w:t>.</w:t>
      </w:r>
    </w:p>
    <w:p w14:paraId="20652ED6" w14:textId="77777777" w:rsidR="008F5EB1" w:rsidRDefault="008F5EB1" w:rsidP="0051294A">
      <w:pPr>
        <w:pStyle w:val="NoSpacing"/>
        <w:rPr>
          <w:rFonts w:ascii="Source Sans Pro" w:hAnsi="Source Sans Pro"/>
          <w:color w:val="404040" w:themeColor="text1" w:themeTint="BF"/>
          <w:sz w:val="22"/>
        </w:rPr>
      </w:pPr>
    </w:p>
    <w:p w14:paraId="5AD7C44D" w14:textId="2D61CCE9" w:rsidR="00AC19B5" w:rsidRPr="00E25272" w:rsidRDefault="00AC19B5" w:rsidP="00502817">
      <w:pPr>
        <w:pStyle w:val="NoSpacing"/>
        <w:jc w:val="center"/>
        <w:rPr>
          <w:rFonts w:ascii="Source Sans Pro" w:hAnsi="Source Sans Pro"/>
          <w:b/>
          <w:noProof/>
          <w:color w:val="92D050"/>
          <w:szCs w:val="24"/>
          <w14:shadow w14:blurRad="50800" w14:dist="38100" w14:dir="2700000" w14:sx="100000" w14:sy="100000" w14:kx="0" w14:ky="0" w14:algn="tl">
            <w14:srgbClr w14:val="000000">
              <w14:alpha w14:val="60000"/>
            </w14:srgbClr>
          </w14:shadow>
        </w:rPr>
      </w:pPr>
      <w:r w:rsidRPr="00E25272">
        <w:rPr>
          <w:rFonts w:ascii="Source Sans Pro" w:hAnsi="Source Sans Pro"/>
          <w:b/>
          <w:noProof/>
          <w:color w:val="92D050"/>
          <w:szCs w:val="24"/>
          <w14:shadow w14:blurRad="50800" w14:dist="38100" w14:dir="2700000" w14:sx="100000" w14:sy="100000" w14:kx="0" w14:ky="0" w14:algn="tl">
            <w14:srgbClr w14:val="000000">
              <w14:alpha w14:val="60000"/>
            </w14:srgbClr>
          </w14:shadow>
        </w:rPr>
        <w:t>Person Specification</w:t>
      </w:r>
    </w:p>
    <w:p w14:paraId="00BBFD54" w14:textId="77777777" w:rsidR="009839CE" w:rsidRDefault="009839CE" w:rsidP="0051294A">
      <w:pPr>
        <w:pStyle w:val="NoSpacing"/>
        <w:rPr>
          <w:rFonts w:ascii="Source Sans Pro" w:hAnsi="Source Sans Pro"/>
          <w:noProof/>
          <w:color w:val="404040" w:themeColor="text1" w:themeTint="BF"/>
          <w:sz w:val="22"/>
          <w14:shadow w14:blurRad="50800" w14:dist="38100" w14:dir="2700000" w14:sx="100000" w14:sy="100000" w14:kx="0" w14:ky="0" w14:algn="tl">
            <w14:srgbClr w14:val="000000">
              <w14:alpha w14:val="60000"/>
            </w14:srgbClr>
          </w14:shadow>
        </w:rPr>
      </w:pPr>
    </w:p>
    <w:p w14:paraId="0657955C" w14:textId="28362779" w:rsidR="0012682C"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Essential Skills and Qualifications:</w:t>
      </w:r>
    </w:p>
    <w:p w14:paraId="510E1F29" w14:textId="66C38EDD" w:rsidR="003B6853" w:rsidRDefault="003B6853" w:rsidP="005D4CEB">
      <w:pPr>
        <w:pStyle w:val="NoSpacing"/>
        <w:numPr>
          <w:ilvl w:val="0"/>
          <w:numId w:val="17"/>
        </w:numPr>
        <w:rPr>
          <w:rFonts w:ascii="Source Sans Pro" w:hAnsi="Source Sans Pro"/>
          <w:color w:val="404040" w:themeColor="text1" w:themeTint="BF"/>
          <w:sz w:val="22"/>
          <w:lang w:val="en-US"/>
        </w:rPr>
      </w:pPr>
      <w:r>
        <w:rPr>
          <w:rFonts w:ascii="Source Sans Pro" w:hAnsi="Source Sans Pro"/>
          <w:color w:val="404040" w:themeColor="text1" w:themeTint="BF"/>
          <w:sz w:val="22"/>
          <w:lang w:val="en-US"/>
        </w:rPr>
        <w:t xml:space="preserve">Educated to A level standard or </w:t>
      </w:r>
      <w:r w:rsidR="007F01CA">
        <w:rPr>
          <w:rFonts w:ascii="Source Sans Pro" w:hAnsi="Source Sans Pro"/>
          <w:color w:val="404040" w:themeColor="text1" w:themeTint="BF"/>
          <w:sz w:val="22"/>
          <w:lang w:val="en-US"/>
        </w:rPr>
        <w:t>equivalent.</w:t>
      </w:r>
    </w:p>
    <w:p w14:paraId="05A7F520" w14:textId="04CA2B76" w:rsidR="00AC65B1" w:rsidRDefault="008033C2" w:rsidP="005D4CEB">
      <w:pPr>
        <w:pStyle w:val="NoSpacing"/>
        <w:numPr>
          <w:ilvl w:val="0"/>
          <w:numId w:val="17"/>
        </w:numPr>
        <w:rPr>
          <w:rFonts w:ascii="Source Sans Pro" w:hAnsi="Source Sans Pro"/>
          <w:color w:val="404040" w:themeColor="text1" w:themeTint="BF"/>
          <w:sz w:val="22"/>
          <w:lang w:val="en-US"/>
        </w:rPr>
      </w:pPr>
      <w:r>
        <w:rPr>
          <w:rFonts w:ascii="Source Sans Pro" w:hAnsi="Source Sans Pro"/>
          <w:color w:val="404040" w:themeColor="text1" w:themeTint="BF"/>
          <w:sz w:val="22"/>
          <w:lang w:val="en-US"/>
        </w:rPr>
        <w:t>A</w:t>
      </w:r>
      <w:r w:rsidR="00964F34">
        <w:rPr>
          <w:rFonts w:ascii="Source Sans Pro" w:hAnsi="Source Sans Pro"/>
          <w:color w:val="404040" w:themeColor="text1" w:themeTint="BF"/>
          <w:sz w:val="22"/>
          <w:lang w:val="en-US"/>
        </w:rPr>
        <w:t xml:space="preserve"> sound</w:t>
      </w:r>
      <w:r w:rsidR="00550FBF">
        <w:rPr>
          <w:rFonts w:ascii="Source Sans Pro" w:hAnsi="Source Sans Pro"/>
          <w:color w:val="404040" w:themeColor="text1" w:themeTint="BF"/>
          <w:sz w:val="22"/>
          <w:lang w:val="en-US"/>
        </w:rPr>
        <w:t xml:space="preserve"> </w:t>
      </w:r>
      <w:r>
        <w:rPr>
          <w:rFonts w:ascii="Source Sans Pro" w:hAnsi="Source Sans Pro"/>
          <w:color w:val="404040" w:themeColor="text1" w:themeTint="BF"/>
          <w:sz w:val="22"/>
          <w:lang w:val="en-US"/>
        </w:rPr>
        <w:t xml:space="preserve">understanding of assurance schemes and the process of certification, </w:t>
      </w:r>
      <w:r w:rsidR="005F2A39">
        <w:rPr>
          <w:rFonts w:ascii="Source Sans Pro" w:hAnsi="Source Sans Pro"/>
          <w:color w:val="404040" w:themeColor="text1" w:themeTint="BF"/>
          <w:sz w:val="22"/>
          <w:lang w:val="en-US"/>
        </w:rPr>
        <w:t xml:space="preserve">preferably with </w:t>
      </w:r>
      <w:r w:rsidR="00CC5277">
        <w:rPr>
          <w:rFonts w:ascii="Source Sans Pro" w:hAnsi="Source Sans Pro"/>
          <w:color w:val="404040" w:themeColor="text1" w:themeTint="BF"/>
          <w:sz w:val="22"/>
          <w:lang w:val="en-US"/>
        </w:rPr>
        <w:t xml:space="preserve">proven </w:t>
      </w:r>
      <w:r w:rsidR="005F2A39">
        <w:rPr>
          <w:rFonts w:ascii="Source Sans Pro" w:hAnsi="Source Sans Pro"/>
          <w:color w:val="404040" w:themeColor="text1" w:themeTint="BF"/>
          <w:sz w:val="22"/>
          <w:lang w:val="en-US"/>
        </w:rPr>
        <w:t xml:space="preserve">experience of managing assurance schemes or </w:t>
      </w:r>
      <w:r w:rsidR="00E17604">
        <w:rPr>
          <w:rFonts w:ascii="Source Sans Pro" w:hAnsi="Source Sans Pro"/>
          <w:color w:val="404040" w:themeColor="text1" w:themeTint="BF"/>
          <w:sz w:val="22"/>
          <w:lang w:val="en-US"/>
        </w:rPr>
        <w:t>assessing</w:t>
      </w:r>
      <w:r w:rsidR="00A23753">
        <w:rPr>
          <w:rFonts w:ascii="Source Sans Pro" w:hAnsi="Source Sans Pro"/>
          <w:color w:val="404040" w:themeColor="text1" w:themeTint="BF"/>
          <w:sz w:val="22"/>
          <w:lang w:val="en-US"/>
        </w:rPr>
        <w:t xml:space="preserve"> within the agriculture or horticulture sectors.</w:t>
      </w:r>
    </w:p>
    <w:p w14:paraId="084BB4DF" w14:textId="3721E7EA" w:rsidR="00F72450" w:rsidRPr="003E2D3A" w:rsidRDefault="008734EE" w:rsidP="005D4CEB">
      <w:pPr>
        <w:pStyle w:val="NoSpacing"/>
        <w:numPr>
          <w:ilvl w:val="0"/>
          <w:numId w:val="17"/>
        </w:numPr>
        <w:rPr>
          <w:rFonts w:ascii="Source Sans Pro" w:hAnsi="Source Sans Pro"/>
          <w:color w:val="auto"/>
          <w:sz w:val="22"/>
          <w:lang w:val="en-US"/>
        </w:rPr>
      </w:pPr>
      <w:r w:rsidRPr="003E2D3A">
        <w:rPr>
          <w:rFonts w:ascii="Source Sans Pro" w:hAnsi="Source Sans Pro"/>
          <w:color w:val="auto"/>
          <w:sz w:val="22"/>
          <w:lang w:val="en-US"/>
        </w:rPr>
        <w:t xml:space="preserve">Experience of working within the horticulture </w:t>
      </w:r>
      <w:r w:rsidR="009023CF" w:rsidRPr="003E2D3A">
        <w:rPr>
          <w:rFonts w:ascii="Source Sans Pro" w:hAnsi="Source Sans Pro"/>
          <w:color w:val="auto"/>
          <w:sz w:val="22"/>
          <w:lang w:val="en-US"/>
        </w:rPr>
        <w:t xml:space="preserve">or </w:t>
      </w:r>
      <w:r w:rsidR="00D205AC" w:rsidRPr="003E2D3A">
        <w:rPr>
          <w:rFonts w:ascii="Source Sans Pro" w:hAnsi="Source Sans Pro"/>
          <w:color w:val="auto"/>
          <w:sz w:val="22"/>
          <w:lang w:val="en-US"/>
        </w:rPr>
        <w:t>land-based</w:t>
      </w:r>
      <w:r w:rsidR="009023CF" w:rsidRPr="003E2D3A">
        <w:rPr>
          <w:rFonts w:ascii="Source Sans Pro" w:hAnsi="Source Sans Pro"/>
          <w:color w:val="auto"/>
          <w:sz w:val="22"/>
          <w:lang w:val="en-US"/>
        </w:rPr>
        <w:t xml:space="preserve"> sector e.g. agriculture, </w:t>
      </w:r>
      <w:proofErr w:type="gramStart"/>
      <w:r w:rsidR="009023CF" w:rsidRPr="003E2D3A">
        <w:rPr>
          <w:rFonts w:ascii="Source Sans Pro" w:hAnsi="Source Sans Pro"/>
          <w:color w:val="auto"/>
          <w:sz w:val="22"/>
          <w:lang w:val="en-US"/>
        </w:rPr>
        <w:t>forestry</w:t>
      </w:r>
      <w:proofErr w:type="gramEnd"/>
      <w:r w:rsidR="009023CF" w:rsidRPr="003E2D3A">
        <w:rPr>
          <w:rFonts w:ascii="Source Sans Pro" w:hAnsi="Source Sans Pro"/>
          <w:color w:val="auto"/>
          <w:sz w:val="22"/>
          <w:lang w:val="en-US"/>
        </w:rPr>
        <w:t xml:space="preserve"> or amenities.</w:t>
      </w:r>
    </w:p>
    <w:p w14:paraId="46D02412" w14:textId="46F4AFF6" w:rsidR="005D4CEB" w:rsidRDefault="005D4CEB" w:rsidP="005D4CEB">
      <w:pPr>
        <w:pStyle w:val="NoSpacing"/>
        <w:numPr>
          <w:ilvl w:val="0"/>
          <w:numId w:val="17"/>
        </w:numPr>
        <w:rPr>
          <w:rFonts w:ascii="Source Sans Pro" w:hAnsi="Source Sans Pro"/>
          <w:color w:val="404040" w:themeColor="text1" w:themeTint="BF"/>
          <w:sz w:val="22"/>
          <w:lang w:val="en-US"/>
        </w:rPr>
      </w:pPr>
      <w:r w:rsidRPr="005D4CEB">
        <w:rPr>
          <w:rFonts w:ascii="Source Sans Pro" w:hAnsi="Source Sans Pro"/>
          <w:color w:val="404040" w:themeColor="text1" w:themeTint="BF"/>
          <w:sz w:val="22"/>
          <w:lang w:val="en-US"/>
        </w:rPr>
        <w:t xml:space="preserve">Effective written, verbal, and electronic communication </w:t>
      </w:r>
      <w:r w:rsidR="00D746CA">
        <w:rPr>
          <w:rFonts w:ascii="Source Sans Pro" w:hAnsi="Source Sans Pro"/>
          <w:color w:val="404040" w:themeColor="text1" w:themeTint="BF"/>
          <w:sz w:val="22"/>
          <w:lang w:val="en-US"/>
        </w:rPr>
        <w:t xml:space="preserve">and influencing </w:t>
      </w:r>
      <w:r w:rsidRPr="005D4CEB">
        <w:rPr>
          <w:rFonts w:ascii="Source Sans Pro" w:hAnsi="Source Sans Pro"/>
          <w:color w:val="404040" w:themeColor="text1" w:themeTint="BF"/>
          <w:sz w:val="22"/>
          <w:lang w:val="en-US"/>
        </w:rPr>
        <w:t>skills</w:t>
      </w:r>
      <w:r w:rsidR="00C67C7B">
        <w:rPr>
          <w:rFonts w:ascii="Source Sans Pro" w:hAnsi="Source Sans Pro"/>
          <w:color w:val="404040" w:themeColor="text1" w:themeTint="BF"/>
          <w:sz w:val="22"/>
          <w:lang w:val="en-US"/>
        </w:rPr>
        <w:t xml:space="preserve"> with the ability to </w:t>
      </w:r>
      <w:r w:rsidR="00B81843">
        <w:rPr>
          <w:rFonts w:ascii="Source Sans Pro" w:hAnsi="Source Sans Pro"/>
          <w:color w:val="404040" w:themeColor="text1" w:themeTint="BF"/>
          <w:sz w:val="22"/>
          <w:lang w:val="en-US"/>
        </w:rPr>
        <w:t>tailor</w:t>
      </w:r>
      <w:r w:rsidR="008249A0">
        <w:rPr>
          <w:rFonts w:ascii="Source Sans Pro" w:hAnsi="Source Sans Pro"/>
          <w:color w:val="404040" w:themeColor="text1" w:themeTint="BF"/>
          <w:sz w:val="22"/>
          <w:lang w:val="en-US"/>
        </w:rPr>
        <w:t xml:space="preserve"> communication style to different audiences</w:t>
      </w:r>
      <w:r w:rsidRPr="005D4CEB">
        <w:rPr>
          <w:rFonts w:ascii="Source Sans Pro" w:hAnsi="Source Sans Pro"/>
          <w:color w:val="404040" w:themeColor="text1" w:themeTint="BF"/>
          <w:sz w:val="22"/>
          <w:lang w:val="en-US"/>
        </w:rPr>
        <w:t>.</w:t>
      </w:r>
    </w:p>
    <w:p w14:paraId="44BABC68" w14:textId="738E3B2D" w:rsidR="003F7D25" w:rsidRPr="00D33F10" w:rsidRDefault="00D32407" w:rsidP="00D33F10">
      <w:pPr>
        <w:keepNext/>
        <w:numPr>
          <w:ilvl w:val="0"/>
          <w:numId w:val="17"/>
        </w:numPr>
        <w:jc w:val="both"/>
        <w:outlineLvl w:val="1"/>
        <w:rPr>
          <w:rFonts w:asciiTheme="minorHAnsi" w:hAnsiTheme="minorHAnsi" w:cs="Calibri"/>
          <w:bCs/>
          <w:noProof/>
          <w:color w:val="404040" w:themeColor="text1" w:themeTint="BF"/>
          <w:sz w:val="22"/>
          <w:lang w:val="en-US"/>
        </w:rPr>
      </w:pPr>
      <w:r>
        <w:rPr>
          <w:rFonts w:asciiTheme="minorHAnsi" w:hAnsiTheme="minorHAnsi" w:cs="Calibri"/>
          <w:bCs/>
          <w:noProof/>
          <w:color w:val="404040" w:themeColor="text1" w:themeTint="BF"/>
          <w:sz w:val="22"/>
          <w:szCs w:val="22"/>
          <w:lang w:val="en-US"/>
        </w:rPr>
        <w:t>A</w:t>
      </w:r>
      <w:r w:rsidRPr="00EF2191">
        <w:rPr>
          <w:rFonts w:asciiTheme="minorHAnsi" w:hAnsiTheme="minorHAnsi" w:cs="Calibri"/>
          <w:bCs/>
          <w:noProof/>
          <w:color w:val="404040" w:themeColor="text1" w:themeTint="BF"/>
          <w:sz w:val="22"/>
          <w:szCs w:val="22"/>
          <w:lang w:val="en-US"/>
        </w:rPr>
        <w:t xml:space="preserve">bility to effectively engage and build </w:t>
      </w:r>
      <w:r w:rsidR="00752871">
        <w:rPr>
          <w:rFonts w:asciiTheme="minorHAnsi" w:hAnsiTheme="minorHAnsi" w:cs="Calibri"/>
          <w:bCs/>
          <w:noProof/>
          <w:color w:val="404040" w:themeColor="text1" w:themeTint="BF"/>
          <w:sz w:val="22"/>
          <w:szCs w:val="22"/>
          <w:lang w:val="en-US"/>
        </w:rPr>
        <w:t xml:space="preserve">positive </w:t>
      </w:r>
      <w:r w:rsidRPr="00EF2191">
        <w:rPr>
          <w:rFonts w:asciiTheme="minorHAnsi" w:hAnsiTheme="minorHAnsi" w:cs="Calibri"/>
          <w:bCs/>
          <w:noProof/>
          <w:color w:val="404040" w:themeColor="text1" w:themeTint="BF"/>
          <w:sz w:val="22"/>
          <w:szCs w:val="22"/>
          <w:lang w:val="en-US"/>
        </w:rPr>
        <w:t>relationships with colleagues across the organisation and external stakeholders.</w:t>
      </w:r>
    </w:p>
    <w:p w14:paraId="3A0490B8" w14:textId="1E41E267" w:rsidR="005D4CEB" w:rsidRPr="005D4CEB" w:rsidRDefault="00F61AF4" w:rsidP="005D4CEB">
      <w:pPr>
        <w:pStyle w:val="NoSpacing"/>
        <w:numPr>
          <w:ilvl w:val="0"/>
          <w:numId w:val="17"/>
        </w:numPr>
        <w:rPr>
          <w:rFonts w:ascii="Source Sans Pro" w:hAnsi="Source Sans Pro"/>
          <w:color w:val="404040" w:themeColor="text1" w:themeTint="BF"/>
          <w:sz w:val="22"/>
          <w:lang w:val="en-US"/>
        </w:rPr>
      </w:pPr>
      <w:r>
        <w:rPr>
          <w:rFonts w:ascii="Source Sans Pro" w:hAnsi="Source Sans Pro"/>
          <w:color w:val="404040" w:themeColor="text1" w:themeTint="BF"/>
          <w:sz w:val="22"/>
          <w:lang w:val="en-US"/>
        </w:rPr>
        <w:t xml:space="preserve">Self-motivated and able to work under own initiative as well as </w:t>
      </w:r>
      <w:r w:rsidR="00C215C4">
        <w:rPr>
          <w:rFonts w:ascii="Source Sans Pro" w:hAnsi="Source Sans Pro"/>
          <w:color w:val="404040" w:themeColor="text1" w:themeTint="BF"/>
          <w:sz w:val="22"/>
          <w:lang w:val="en-US"/>
        </w:rPr>
        <w:t>able</w:t>
      </w:r>
      <w:r w:rsidR="005D4CEB" w:rsidRPr="005D4CEB">
        <w:rPr>
          <w:rFonts w:ascii="Source Sans Pro" w:hAnsi="Source Sans Pro"/>
          <w:color w:val="404040" w:themeColor="text1" w:themeTint="BF"/>
          <w:sz w:val="22"/>
          <w:lang w:val="en-US"/>
        </w:rPr>
        <w:t xml:space="preserve"> to work as part of a team, support colleagues and promote excellent team </w:t>
      </w:r>
      <w:r w:rsidR="000D681E" w:rsidRPr="005D4CEB">
        <w:rPr>
          <w:rFonts w:ascii="Source Sans Pro" w:hAnsi="Source Sans Pro"/>
          <w:color w:val="404040" w:themeColor="text1" w:themeTint="BF"/>
          <w:sz w:val="22"/>
          <w:lang w:val="en-US"/>
        </w:rPr>
        <w:t>spirit.</w:t>
      </w:r>
    </w:p>
    <w:p w14:paraId="5C30B5F0" w14:textId="115A2ABC" w:rsidR="005D4CEB" w:rsidRPr="005D4CEB" w:rsidRDefault="005D4CEB" w:rsidP="005D4CEB">
      <w:pPr>
        <w:pStyle w:val="NoSpacing"/>
        <w:numPr>
          <w:ilvl w:val="0"/>
          <w:numId w:val="17"/>
        </w:numPr>
        <w:rPr>
          <w:rFonts w:ascii="Source Sans Pro" w:hAnsi="Source Sans Pro"/>
          <w:color w:val="404040" w:themeColor="text1" w:themeTint="BF"/>
          <w:sz w:val="22"/>
          <w:lang w:val="en-US"/>
        </w:rPr>
      </w:pPr>
      <w:r w:rsidRPr="005D4CEB">
        <w:rPr>
          <w:rFonts w:ascii="Source Sans Pro" w:hAnsi="Source Sans Pro"/>
          <w:color w:val="404040" w:themeColor="text1" w:themeTint="BF"/>
          <w:sz w:val="22"/>
          <w:lang w:val="en-US"/>
        </w:rPr>
        <w:t xml:space="preserve">Strong administrative, </w:t>
      </w:r>
      <w:r w:rsidR="000A10F3">
        <w:rPr>
          <w:rFonts w:ascii="Source Sans Pro" w:hAnsi="Source Sans Pro"/>
          <w:color w:val="404040" w:themeColor="text1" w:themeTint="BF"/>
          <w:sz w:val="22"/>
          <w:lang w:val="en-US"/>
        </w:rPr>
        <w:t>organisational,</w:t>
      </w:r>
      <w:r w:rsidRPr="005D4CEB">
        <w:rPr>
          <w:rFonts w:ascii="Source Sans Pro" w:hAnsi="Source Sans Pro"/>
          <w:color w:val="404040" w:themeColor="text1" w:themeTint="BF"/>
          <w:sz w:val="22"/>
          <w:lang w:val="en-US"/>
        </w:rPr>
        <w:t xml:space="preserve"> and time management skills.</w:t>
      </w:r>
    </w:p>
    <w:p w14:paraId="7094B7DF" w14:textId="647E1383" w:rsidR="00271294" w:rsidRDefault="005D4CEB" w:rsidP="00271294">
      <w:pPr>
        <w:pStyle w:val="NoSpacing"/>
        <w:numPr>
          <w:ilvl w:val="0"/>
          <w:numId w:val="17"/>
        </w:numPr>
        <w:rPr>
          <w:rFonts w:ascii="Source Sans Pro" w:hAnsi="Source Sans Pro"/>
          <w:color w:val="404040" w:themeColor="text1" w:themeTint="BF"/>
          <w:sz w:val="22"/>
          <w:lang w:val="en-US"/>
        </w:rPr>
      </w:pPr>
      <w:r w:rsidRPr="005D4CEB">
        <w:rPr>
          <w:rFonts w:ascii="Source Sans Pro" w:hAnsi="Source Sans Pro"/>
          <w:color w:val="404040" w:themeColor="text1" w:themeTint="BF"/>
          <w:sz w:val="22"/>
          <w:lang w:val="en-US"/>
        </w:rPr>
        <w:t>An eye for detail</w:t>
      </w:r>
      <w:r w:rsidR="00BA29BF">
        <w:rPr>
          <w:rFonts w:ascii="Source Sans Pro" w:hAnsi="Source Sans Pro"/>
          <w:color w:val="404040" w:themeColor="text1" w:themeTint="BF"/>
          <w:sz w:val="22"/>
          <w:lang w:val="en-US"/>
        </w:rPr>
        <w:t xml:space="preserve"> and accuracy</w:t>
      </w:r>
      <w:r w:rsidRPr="005D4CEB">
        <w:rPr>
          <w:rFonts w:ascii="Source Sans Pro" w:hAnsi="Source Sans Pro"/>
          <w:color w:val="404040" w:themeColor="text1" w:themeTint="BF"/>
          <w:sz w:val="22"/>
          <w:lang w:val="en-US"/>
        </w:rPr>
        <w:t xml:space="preserve"> with the ability to multi-task, work well under pressure</w:t>
      </w:r>
      <w:r w:rsidR="000A10F3">
        <w:rPr>
          <w:rFonts w:ascii="Source Sans Pro" w:hAnsi="Source Sans Pro"/>
          <w:color w:val="404040" w:themeColor="text1" w:themeTint="BF"/>
          <w:sz w:val="22"/>
          <w:lang w:val="en-US"/>
        </w:rPr>
        <w:t>,</w:t>
      </w:r>
      <w:r w:rsidRPr="005D4CEB">
        <w:rPr>
          <w:rFonts w:ascii="Source Sans Pro" w:hAnsi="Source Sans Pro"/>
          <w:color w:val="404040" w:themeColor="text1" w:themeTint="BF"/>
          <w:sz w:val="22"/>
          <w:lang w:val="en-US"/>
        </w:rPr>
        <w:t xml:space="preserve"> and within a small team.</w:t>
      </w:r>
    </w:p>
    <w:p w14:paraId="5D3EE514" w14:textId="7E6C83DE" w:rsidR="00271294" w:rsidRPr="00271294" w:rsidRDefault="00271294" w:rsidP="00271294">
      <w:pPr>
        <w:pStyle w:val="NoSpacing"/>
        <w:numPr>
          <w:ilvl w:val="0"/>
          <w:numId w:val="17"/>
        </w:numPr>
        <w:rPr>
          <w:rFonts w:ascii="Source Sans Pro" w:hAnsi="Source Sans Pro"/>
          <w:color w:val="404040" w:themeColor="text1" w:themeTint="BF"/>
          <w:sz w:val="22"/>
          <w:lang w:val="en-US"/>
        </w:rPr>
      </w:pPr>
      <w:r>
        <w:rPr>
          <w:rFonts w:ascii="Source Sans Pro" w:hAnsi="Source Sans Pro"/>
          <w:color w:val="404040" w:themeColor="text1" w:themeTint="BF"/>
          <w:sz w:val="22"/>
          <w:lang w:val="en-US"/>
        </w:rPr>
        <w:t xml:space="preserve">The ability to </w:t>
      </w:r>
      <w:r w:rsidR="00B37F5C">
        <w:rPr>
          <w:rFonts w:ascii="Source Sans Pro" w:hAnsi="Source Sans Pro"/>
          <w:color w:val="404040" w:themeColor="text1" w:themeTint="BF"/>
          <w:sz w:val="22"/>
          <w:lang w:val="en-US"/>
        </w:rPr>
        <w:t xml:space="preserve">exercise sound judgement, </w:t>
      </w:r>
      <w:proofErr w:type="gramStart"/>
      <w:r w:rsidR="00B37F5C">
        <w:rPr>
          <w:rFonts w:ascii="Source Sans Pro" w:hAnsi="Source Sans Pro"/>
          <w:color w:val="404040" w:themeColor="text1" w:themeTint="BF"/>
          <w:sz w:val="22"/>
          <w:lang w:val="en-US"/>
        </w:rPr>
        <w:t>tact</w:t>
      </w:r>
      <w:proofErr w:type="gramEnd"/>
      <w:r w:rsidR="00972035">
        <w:rPr>
          <w:rFonts w:ascii="Source Sans Pro" w:hAnsi="Source Sans Pro"/>
          <w:color w:val="404040" w:themeColor="text1" w:themeTint="BF"/>
          <w:sz w:val="22"/>
          <w:lang w:val="en-US"/>
        </w:rPr>
        <w:t xml:space="preserve"> and diplomacy, uphold integrity, and exhibit professionalism </w:t>
      </w:r>
      <w:r w:rsidR="00221D1D">
        <w:rPr>
          <w:rFonts w:ascii="Source Sans Pro" w:hAnsi="Source Sans Pro"/>
          <w:color w:val="404040" w:themeColor="text1" w:themeTint="BF"/>
          <w:sz w:val="22"/>
          <w:lang w:val="en-US"/>
        </w:rPr>
        <w:t>at all times, especially when handling confidential</w:t>
      </w:r>
      <w:r w:rsidR="00266557">
        <w:rPr>
          <w:rFonts w:ascii="Source Sans Pro" w:hAnsi="Source Sans Pro"/>
          <w:color w:val="404040" w:themeColor="text1" w:themeTint="BF"/>
          <w:sz w:val="22"/>
          <w:lang w:val="en-US"/>
        </w:rPr>
        <w:t xml:space="preserve"> and </w:t>
      </w:r>
      <w:r w:rsidR="00221D1D">
        <w:rPr>
          <w:rFonts w:ascii="Source Sans Pro" w:hAnsi="Source Sans Pro"/>
          <w:color w:val="404040" w:themeColor="text1" w:themeTint="BF"/>
          <w:sz w:val="22"/>
          <w:lang w:val="en-US"/>
        </w:rPr>
        <w:t>sensitive information.</w:t>
      </w:r>
    </w:p>
    <w:p w14:paraId="2035AB1E" w14:textId="77777777" w:rsidR="005D4CEB" w:rsidRPr="005D4CEB" w:rsidRDefault="005D4CEB" w:rsidP="005D4CEB">
      <w:pPr>
        <w:pStyle w:val="NoSpacing"/>
        <w:numPr>
          <w:ilvl w:val="0"/>
          <w:numId w:val="17"/>
        </w:numPr>
        <w:rPr>
          <w:rFonts w:ascii="Source Sans Pro" w:hAnsi="Source Sans Pro"/>
          <w:color w:val="404040" w:themeColor="text1" w:themeTint="BF"/>
          <w:sz w:val="22"/>
          <w:lang w:val="en-US"/>
        </w:rPr>
      </w:pPr>
      <w:r w:rsidRPr="005D4CEB">
        <w:rPr>
          <w:rFonts w:ascii="Source Sans Pro" w:hAnsi="Source Sans Pro"/>
          <w:color w:val="404040" w:themeColor="text1" w:themeTint="BF"/>
          <w:sz w:val="22"/>
          <w:lang w:val="en-US"/>
        </w:rPr>
        <w:t>IT literate with demonstrable knowledge of MS Office including Outlook.</w:t>
      </w:r>
    </w:p>
    <w:p w14:paraId="20517B38" w14:textId="36397945" w:rsidR="009839CE" w:rsidRDefault="009839CE" w:rsidP="0051294A">
      <w:pPr>
        <w:pStyle w:val="NoSpacing"/>
        <w:rPr>
          <w:rFonts w:ascii="Source Sans Pro" w:hAnsi="Source Sans Pro" w:cs="Calibri"/>
          <w:noProof/>
          <w:color w:val="404040" w:themeColor="text1" w:themeTint="BF"/>
          <w:sz w:val="22"/>
          <w:lang w:val="en-US"/>
        </w:rPr>
      </w:pPr>
    </w:p>
    <w:p w14:paraId="3BCDA5E1" w14:textId="77777777" w:rsidR="00532B35" w:rsidRPr="00CE0799" w:rsidRDefault="00532B35" w:rsidP="00532B35">
      <w:pPr>
        <w:pStyle w:val="NoSpacing"/>
        <w:rPr>
          <w:rFonts w:ascii="Source Sans Pro" w:hAnsi="Source Sans Pro"/>
          <w:b/>
          <w:color w:val="404040" w:themeColor="text1" w:themeTint="BF"/>
          <w:sz w:val="22"/>
          <w:lang w:val="en-US"/>
        </w:rPr>
      </w:pPr>
      <w:r w:rsidRPr="00CE0799">
        <w:rPr>
          <w:rFonts w:ascii="Source Sans Pro" w:hAnsi="Source Sans Pro"/>
          <w:b/>
          <w:color w:val="404040" w:themeColor="text1" w:themeTint="BF"/>
          <w:sz w:val="22"/>
          <w:lang w:val="en-US"/>
        </w:rPr>
        <w:t>Requirements</w:t>
      </w:r>
    </w:p>
    <w:p w14:paraId="5B617071" w14:textId="77777777" w:rsidR="00532B35" w:rsidRPr="00456465" w:rsidRDefault="00532B35" w:rsidP="00532B35">
      <w:pPr>
        <w:pStyle w:val="NoSpacing"/>
        <w:numPr>
          <w:ilvl w:val="0"/>
          <w:numId w:val="7"/>
        </w:numPr>
        <w:rPr>
          <w:rFonts w:ascii="Source Sans Pro" w:hAnsi="Source Sans Pro"/>
          <w:bCs/>
          <w:color w:val="404040" w:themeColor="text1" w:themeTint="BF"/>
          <w:sz w:val="22"/>
          <w:lang w:val="en-US"/>
        </w:rPr>
      </w:pPr>
      <w:r w:rsidRPr="00456465">
        <w:rPr>
          <w:rFonts w:ascii="Source Sans Pro" w:hAnsi="Source Sans Pro"/>
          <w:bCs/>
          <w:color w:val="404040" w:themeColor="text1" w:themeTint="BF"/>
          <w:sz w:val="22"/>
          <w:lang w:val="en-US"/>
        </w:rPr>
        <w:t xml:space="preserve">Be prepared to travel for meetings and events, which </w:t>
      </w:r>
      <w:r>
        <w:rPr>
          <w:rFonts w:ascii="Source Sans Pro" w:hAnsi="Source Sans Pro"/>
          <w:bCs/>
          <w:color w:val="404040" w:themeColor="text1" w:themeTint="BF"/>
          <w:sz w:val="22"/>
          <w:lang w:val="en-US"/>
        </w:rPr>
        <w:t>m</w:t>
      </w:r>
      <w:r w:rsidRPr="00456465">
        <w:rPr>
          <w:rFonts w:ascii="Source Sans Pro" w:hAnsi="Source Sans Pro"/>
          <w:bCs/>
          <w:color w:val="404040" w:themeColor="text1" w:themeTint="BF"/>
          <w:sz w:val="22"/>
          <w:lang w:val="en-US"/>
        </w:rPr>
        <w:t>ay involve overnight stays</w:t>
      </w:r>
      <w:r>
        <w:rPr>
          <w:rFonts w:ascii="Source Sans Pro" w:hAnsi="Source Sans Pro"/>
          <w:bCs/>
          <w:color w:val="404040" w:themeColor="text1" w:themeTint="BF"/>
          <w:sz w:val="22"/>
          <w:lang w:val="en-US"/>
        </w:rPr>
        <w:t>.</w:t>
      </w:r>
    </w:p>
    <w:p w14:paraId="442398BC" w14:textId="492ACD69" w:rsidR="00532B35" w:rsidRPr="00456465" w:rsidRDefault="00532B35" w:rsidP="00532B35">
      <w:pPr>
        <w:pStyle w:val="NoSpacing"/>
        <w:numPr>
          <w:ilvl w:val="0"/>
          <w:numId w:val="7"/>
        </w:numPr>
        <w:rPr>
          <w:rFonts w:ascii="Source Sans Pro" w:hAnsi="Source Sans Pro"/>
          <w:bCs/>
          <w:color w:val="404040" w:themeColor="text1" w:themeTint="BF"/>
          <w:sz w:val="22"/>
          <w:lang w:val="en-US"/>
        </w:rPr>
      </w:pPr>
      <w:r w:rsidRPr="00456465">
        <w:rPr>
          <w:rFonts w:ascii="Source Sans Pro" w:hAnsi="Source Sans Pro"/>
          <w:bCs/>
          <w:color w:val="404040" w:themeColor="text1" w:themeTint="BF"/>
          <w:sz w:val="22"/>
          <w:lang w:val="en-US"/>
        </w:rPr>
        <w:t xml:space="preserve">Full UK Driving </w:t>
      </w:r>
      <w:r w:rsidR="00597436">
        <w:rPr>
          <w:rFonts w:ascii="Source Sans Pro" w:hAnsi="Source Sans Pro"/>
          <w:bCs/>
          <w:color w:val="404040" w:themeColor="text1" w:themeTint="BF"/>
          <w:sz w:val="22"/>
          <w:lang w:val="en-US"/>
        </w:rPr>
        <w:t>Licence</w:t>
      </w:r>
    </w:p>
    <w:p w14:paraId="1FB8DE03" w14:textId="77777777" w:rsidR="00D33F10" w:rsidRDefault="00D33F10" w:rsidP="0051294A">
      <w:pPr>
        <w:pStyle w:val="NoSpacing"/>
        <w:rPr>
          <w:rFonts w:ascii="Source Sans Pro" w:hAnsi="Source Sans Pro" w:cs="Calibri"/>
          <w:b/>
          <w:color w:val="404040" w:themeColor="text1" w:themeTint="BF"/>
          <w:sz w:val="22"/>
        </w:rPr>
      </w:pPr>
    </w:p>
    <w:p w14:paraId="2AB5A2E0" w14:textId="61E35025" w:rsidR="006B106D" w:rsidRPr="00D33F10" w:rsidRDefault="00AC19B5" w:rsidP="0051294A">
      <w:pPr>
        <w:pStyle w:val="NoSpacing"/>
        <w:rPr>
          <w:rFonts w:ascii="Source Sans Pro" w:hAnsi="Source Sans Pro" w:cs="Calibri"/>
          <w:b/>
          <w:color w:val="404040" w:themeColor="text1" w:themeTint="BF"/>
          <w:sz w:val="22"/>
        </w:rPr>
      </w:pPr>
      <w:r w:rsidRPr="00F3701C">
        <w:rPr>
          <w:rFonts w:ascii="Source Sans Pro" w:hAnsi="Source Sans Pro" w:cs="Calibri"/>
          <w:b/>
          <w:color w:val="404040" w:themeColor="text1" w:themeTint="BF"/>
          <w:sz w:val="22"/>
        </w:rPr>
        <w:t xml:space="preserve">Desirable Knowledge, Skills and Experience </w:t>
      </w:r>
      <w:r w:rsidR="00203D9D">
        <w:rPr>
          <w:rFonts w:ascii="Source Sans Pro" w:hAnsi="Source Sans Pro" w:cs="Calibri"/>
          <w:b/>
          <w:color w:val="404040" w:themeColor="text1" w:themeTint="BF"/>
          <w:sz w:val="22"/>
        </w:rPr>
        <w:t>R</w:t>
      </w:r>
      <w:r w:rsidRPr="00F3701C">
        <w:rPr>
          <w:rFonts w:ascii="Source Sans Pro" w:hAnsi="Source Sans Pro" w:cs="Calibri"/>
          <w:b/>
          <w:color w:val="404040" w:themeColor="text1" w:themeTint="BF"/>
          <w:sz w:val="22"/>
        </w:rPr>
        <w:t>equired:</w:t>
      </w:r>
    </w:p>
    <w:p w14:paraId="2C85C4B4" w14:textId="77777777" w:rsidR="00381783" w:rsidRDefault="00776975" w:rsidP="005D4CEB">
      <w:pPr>
        <w:pStyle w:val="NoSpacing"/>
        <w:numPr>
          <w:ilvl w:val="0"/>
          <w:numId w:val="21"/>
        </w:numPr>
        <w:rPr>
          <w:rFonts w:ascii="Source Sans Pro" w:hAnsi="Source Sans Pro" w:cs="Calibri"/>
          <w:noProof/>
          <w:color w:val="404040" w:themeColor="text1" w:themeTint="BF"/>
          <w:sz w:val="22"/>
        </w:rPr>
      </w:pPr>
      <w:r>
        <w:rPr>
          <w:rFonts w:ascii="Source Sans Pro" w:hAnsi="Source Sans Pro" w:cs="Calibri"/>
          <w:noProof/>
          <w:color w:val="404040" w:themeColor="text1" w:themeTint="BF"/>
          <w:sz w:val="22"/>
        </w:rPr>
        <w:t xml:space="preserve">ISO </w:t>
      </w:r>
      <w:r w:rsidR="005D4CEB" w:rsidRPr="005D4CEB">
        <w:rPr>
          <w:rFonts w:ascii="Source Sans Pro" w:hAnsi="Source Sans Pro" w:cs="Calibri"/>
          <w:noProof/>
          <w:color w:val="404040" w:themeColor="text1" w:themeTint="BF"/>
          <w:sz w:val="22"/>
        </w:rPr>
        <w:t xml:space="preserve">Lead Assessor qualification. </w:t>
      </w:r>
    </w:p>
    <w:p w14:paraId="31394559" w14:textId="4028843B" w:rsidR="005D4CEB" w:rsidRDefault="00381783" w:rsidP="005D4CEB">
      <w:pPr>
        <w:pStyle w:val="NoSpacing"/>
        <w:numPr>
          <w:ilvl w:val="0"/>
          <w:numId w:val="21"/>
        </w:numPr>
        <w:rPr>
          <w:rFonts w:ascii="Source Sans Pro" w:hAnsi="Source Sans Pro" w:cs="Calibri"/>
          <w:noProof/>
          <w:color w:val="404040" w:themeColor="text1" w:themeTint="BF"/>
          <w:sz w:val="22"/>
        </w:rPr>
      </w:pPr>
      <w:r>
        <w:rPr>
          <w:rFonts w:ascii="Source Sans Pro" w:hAnsi="Source Sans Pro" w:cs="Calibri"/>
          <w:noProof/>
          <w:color w:val="404040" w:themeColor="text1" w:themeTint="BF"/>
          <w:sz w:val="22"/>
        </w:rPr>
        <w:t>Degree qualified</w:t>
      </w:r>
      <w:r w:rsidR="001501A4">
        <w:rPr>
          <w:rFonts w:ascii="Source Sans Pro" w:hAnsi="Source Sans Pro" w:cs="Calibri"/>
          <w:noProof/>
          <w:color w:val="404040" w:themeColor="text1" w:themeTint="BF"/>
          <w:sz w:val="22"/>
        </w:rPr>
        <w:t xml:space="preserve"> or equivalent.</w:t>
      </w:r>
      <w:r w:rsidR="005D4CEB" w:rsidRPr="005D4CEB">
        <w:rPr>
          <w:rFonts w:ascii="Source Sans Pro" w:hAnsi="Source Sans Pro" w:cs="Calibri"/>
          <w:noProof/>
          <w:color w:val="404040" w:themeColor="text1" w:themeTint="BF"/>
          <w:sz w:val="22"/>
        </w:rPr>
        <w:t xml:space="preserve"> </w:t>
      </w:r>
    </w:p>
    <w:p w14:paraId="18B8301D" w14:textId="5C272418" w:rsidR="001132D0" w:rsidRPr="001132D0" w:rsidRDefault="001132D0" w:rsidP="001132D0">
      <w:pPr>
        <w:pStyle w:val="NoSpacing"/>
        <w:numPr>
          <w:ilvl w:val="0"/>
          <w:numId w:val="21"/>
        </w:numPr>
        <w:rPr>
          <w:rFonts w:ascii="Source Sans Pro" w:hAnsi="Source Sans Pro" w:cs="Calibri"/>
          <w:noProof/>
          <w:color w:val="404040" w:themeColor="text1" w:themeTint="BF"/>
          <w:sz w:val="22"/>
        </w:rPr>
      </w:pPr>
      <w:r w:rsidRPr="005D4CEB">
        <w:rPr>
          <w:rFonts w:ascii="Source Sans Pro" w:hAnsi="Source Sans Pro" w:cs="Calibri"/>
          <w:noProof/>
          <w:color w:val="404040" w:themeColor="text1" w:themeTint="BF"/>
          <w:sz w:val="22"/>
        </w:rPr>
        <w:lastRenderedPageBreak/>
        <w:t xml:space="preserve">An </w:t>
      </w:r>
      <w:r w:rsidR="0091262A">
        <w:rPr>
          <w:rFonts w:ascii="Source Sans Pro" w:hAnsi="Source Sans Pro" w:cs="Calibri"/>
          <w:noProof/>
          <w:color w:val="404040" w:themeColor="text1" w:themeTint="BF"/>
          <w:sz w:val="22"/>
        </w:rPr>
        <w:t xml:space="preserve">understanding </w:t>
      </w:r>
      <w:r w:rsidR="00386BE3">
        <w:rPr>
          <w:rFonts w:ascii="Source Sans Pro" w:hAnsi="Source Sans Pro" w:cs="Calibri"/>
          <w:noProof/>
          <w:color w:val="404040" w:themeColor="text1" w:themeTint="BF"/>
          <w:sz w:val="22"/>
        </w:rPr>
        <w:t xml:space="preserve">and experience </w:t>
      </w:r>
      <w:r w:rsidR="0091262A">
        <w:rPr>
          <w:rFonts w:ascii="Source Sans Pro" w:hAnsi="Source Sans Pro" w:cs="Calibri"/>
          <w:noProof/>
          <w:color w:val="404040" w:themeColor="text1" w:themeTint="BF"/>
          <w:sz w:val="22"/>
        </w:rPr>
        <w:t>of the</w:t>
      </w:r>
      <w:r w:rsidR="00727942">
        <w:rPr>
          <w:rFonts w:ascii="Source Sans Pro" w:hAnsi="Source Sans Pro" w:cs="Calibri"/>
          <w:noProof/>
          <w:color w:val="404040" w:themeColor="text1" w:themeTint="BF"/>
          <w:sz w:val="22"/>
        </w:rPr>
        <w:t xml:space="preserve"> </w:t>
      </w:r>
      <w:r w:rsidR="00386BE3">
        <w:rPr>
          <w:rFonts w:ascii="Source Sans Pro" w:hAnsi="Source Sans Pro" w:cs="Calibri"/>
          <w:noProof/>
          <w:color w:val="404040" w:themeColor="text1" w:themeTint="BF"/>
          <w:sz w:val="22"/>
        </w:rPr>
        <w:t xml:space="preserve">UK </w:t>
      </w:r>
      <w:r w:rsidR="00727942">
        <w:rPr>
          <w:rFonts w:ascii="Source Sans Pro" w:hAnsi="Source Sans Pro" w:cs="Calibri"/>
          <w:noProof/>
          <w:color w:val="404040" w:themeColor="text1" w:themeTint="BF"/>
          <w:sz w:val="22"/>
        </w:rPr>
        <w:t>ornamental</w:t>
      </w:r>
      <w:r w:rsidR="00587803">
        <w:rPr>
          <w:rFonts w:ascii="Source Sans Pro" w:hAnsi="Source Sans Pro" w:cs="Calibri"/>
          <w:noProof/>
          <w:color w:val="404040" w:themeColor="text1" w:themeTint="BF"/>
          <w:sz w:val="22"/>
        </w:rPr>
        <w:t>s</w:t>
      </w:r>
      <w:r w:rsidR="00727942">
        <w:rPr>
          <w:rFonts w:ascii="Source Sans Pro" w:hAnsi="Source Sans Pro" w:cs="Calibri"/>
          <w:noProof/>
          <w:color w:val="404040" w:themeColor="text1" w:themeTint="BF"/>
          <w:sz w:val="22"/>
        </w:rPr>
        <w:t xml:space="preserve"> </w:t>
      </w:r>
      <w:r w:rsidRPr="005D4CEB">
        <w:rPr>
          <w:rFonts w:ascii="Source Sans Pro" w:hAnsi="Source Sans Pro" w:cs="Calibri"/>
          <w:noProof/>
          <w:color w:val="404040" w:themeColor="text1" w:themeTint="BF"/>
          <w:sz w:val="22"/>
        </w:rPr>
        <w:t>horticulture</w:t>
      </w:r>
      <w:r w:rsidR="0091262A">
        <w:rPr>
          <w:rFonts w:ascii="Source Sans Pro" w:hAnsi="Source Sans Pro" w:cs="Calibri"/>
          <w:noProof/>
          <w:color w:val="404040" w:themeColor="text1" w:themeTint="BF"/>
          <w:sz w:val="22"/>
        </w:rPr>
        <w:t xml:space="preserve"> industry.</w:t>
      </w:r>
    </w:p>
    <w:p w14:paraId="64D26A08" w14:textId="77777777" w:rsidR="009839CE" w:rsidRPr="00F3701C" w:rsidRDefault="009839CE" w:rsidP="0051294A">
      <w:pPr>
        <w:pStyle w:val="NoSpacing"/>
        <w:rPr>
          <w:rFonts w:ascii="Source Sans Pro" w:hAnsi="Source Sans Pro" w:cs="Calibri"/>
          <w:noProof/>
          <w:color w:val="404040" w:themeColor="text1" w:themeTint="BF"/>
          <w:sz w:val="22"/>
          <w:lang w:val="en-US"/>
        </w:rPr>
      </w:pPr>
    </w:p>
    <w:p w14:paraId="7CBA17C5" w14:textId="4EAB4825" w:rsidR="00291F05" w:rsidRPr="00F3701C" w:rsidRDefault="00291F05" w:rsidP="00291F05">
      <w:pPr>
        <w:rPr>
          <w:rFonts w:ascii="Source Sans Pro" w:hAnsi="Source Sans Pro"/>
          <w:color w:val="404040" w:themeColor="text1" w:themeTint="BF"/>
          <w:sz w:val="22"/>
          <w:szCs w:val="22"/>
        </w:rPr>
      </w:pPr>
      <w:bookmarkStart w:id="0" w:name="_Hlk21604891"/>
      <w:r w:rsidRPr="00F3701C">
        <w:rPr>
          <w:rFonts w:ascii="Source Sans Pro" w:hAnsi="Source Sans Pro"/>
          <w:b/>
          <w:bCs/>
          <w:color w:val="404040" w:themeColor="text1" w:themeTint="BF"/>
          <w:sz w:val="22"/>
          <w:szCs w:val="22"/>
        </w:rPr>
        <w:t>HTA Core Purpose</w:t>
      </w:r>
      <w:r w:rsidR="00203D9D">
        <w:rPr>
          <w:rFonts w:ascii="Source Sans Pro" w:hAnsi="Source Sans Pro"/>
          <w:b/>
          <w:bCs/>
          <w:color w:val="404040" w:themeColor="text1" w:themeTint="BF"/>
          <w:sz w:val="22"/>
          <w:szCs w:val="22"/>
        </w:rPr>
        <w:t>:</w:t>
      </w:r>
    </w:p>
    <w:p w14:paraId="0A2ECC18" w14:textId="1C621517" w:rsidR="00291F05" w:rsidRDefault="00291F05" w:rsidP="00291F05">
      <w:pPr>
        <w:rPr>
          <w:rFonts w:ascii="Source Sans Pro" w:hAnsi="Source Sans Pro"/>
          <w:color w:val="404040" w:themeColor="text1" w:themeTint="BF"/>
          <w:sz w:val="22"/>
          <w:szCs w:val="22"/>
        </w:rPr>
      </w:pPr>
      <w:r w:rsidRPr="00F3701C">
        <w:rPr>
          <w:rFonts w:ascii="Source Sans Pro" w:hAnsi="Source Sans Pro"/>
          <w:color w:val="404040" w:themeColor="text1" w:themeTint="BF"/>
          <w:sz w:val="22"/>
          <w:szCs w:val="22"/>
        </w:rPr>
        <w:t>We help our members to flourish</w:t>
      </w:r>
      <w:r w:rsidR="00203D9D">
        <w:rPr>
          <w:rFonts w:ascii="Source Sans Pro" w:hAnsi="Source Sans Pro"/>
          <w:color w:val="404040" w:themeColor="text1" w:themeTint="BF"/>
          <w:sz w:val="22"/>
          <w:szCs w:val="22"/>
        </w:rPr>
        <w:t>.</w:t>
      </w:r>
    </w:p>
    <w:p w14:paraId="40585B02" w14:textId="77777777" w:rsidR="00291F05" w:rsidRPr="00F3701C" w:rsidRDefault="00291F05" w:rsidP="00291F05">
      <w:pPr>
        <w:rPr>
          <w:rFonts w:ascii="Source Sans Pro" w:hAnsi="Source Sans Pro"/>
          <w:color w:val="404040" w:themeColor="text1" w:themeTint="BF"/>
          <w:sz w:val="22"/>
          <w:szCs w:val="22"/>
        </w:rPr>
      </w:pPr>
    </w:p>
    <w:p w14:paraId="18A82E9A" w14:textId="1BFB8D22" w:rsidR="00291F05" w:rsidRPr="00F3701C" w:rsidRDefault="00291F05" w:rsidP="00291F05">
      <w:pPr>
        <w:rPr>
          <w:rFonts w:ascii="Source Sans Pro" w:hAnsi="Source Sans Pro"/>
          <w:color w:val="404040" w:themeColor="text1" w:themeTint="BF"/>
          <w:sz w:val="22"/>
          <w:szCs w:val="22"/>
        </w:rPr>
      </w:pPr>
      <w:r w:rsidRPr="00F3701C">
        <w:rPr>
          <w:rFonts w:ascii="Source Sans Pro" w:hAnsi="Source Sans Pro"/>
          <w:b/>
          <w:bCs/>
          <w:color w:val="404040" w:themeColor="text1" w:themeTint="BF"/>
          <w:sz w:val="22"/>
          <w:szCs w:val="22"/>
        </w:rPr>
        <w:t>HTA Mission Statement</w:t>
      </w:r>
      <w:r w:rsidR="00203D9D">
        <w:rPr>
          <w:rFonts w:ascii="Source Sans Pro" w:hAnsi="Source Sans Pro"/>
          <w:b/>
          <w:bCs/>
          <w:color w:val="404040" w:themeColor="text1" w:themeTint="BF"/>
          <w:sz w:val="22"/>
          <w:szCs w:val="22"/>
        </w:rPr>
        <w:t>:</w:t>
      </w:r>
    </w:p>
    <w:p w14:paraId="7B196C92" w14:textId="65CDD3FC" w:rsidR="00291F05" w:rsidRPr="00F3701C" w:rsidRDefault="00291F05" w:rsidP="00EB30E6">
      <w:pPr>
        <w:jc w:val="both"/>
        <w:rPr>
          <w:rFonts w:ascii="Source Sans Pro" w:hAnsi="Source Sans Pro"/>
          <w:color w:val="404040" w:themeColor="text1" w:themeTint="BF"/>
          <w:sz w:val="22"/>
          <w:szCs w:val="22"/>
        </w:rPr>
      </w:pPr>
      <w:r w:rsidRPr="00F3701C">
        <w:rPr>
          <w:rFonts w:ascii="Source Sans Pro" w:hAnsi="Source Sans Pro"/>
          <w:color w:val="404040" w:themeColor="text1" w:themeTint="BF"/>
          <w:sz w:val="22"/>
          <w:szCs w:val="22"/>
        </w:rPr>
        <w:t>‘On behalf of our members we promote, support and nurture our industry to ensure a robust and sustainable future.’</w:t>
      </w:r>
      <w:r w:rsidR="00E82047">
        <w:rPr>
          <w:rFonts w:ascii="Source Sans Pro" w:hAnsi="Source Sans Pro"/>
          <w:color w:val="404040" w:themeColor="text1" w:themeTint="BF"/>
          <w:sz w:val="22"/>
          <w:szCs w:val="22"/>
        </w:rPr>
        <w:t xml:space="preserve"> </w:t>
      </w:r>
      <w:r w:rsidRPr="00F3701C">
        <w:rPr>
          <w:rFonts w:ascii="Source Sans Pro" w:hAnsi="Source Sans Pro"/>
          <w:color w:val="404040" w:themeColor="text1" w:themeTint="BF"/>
          <w:sz w:val="22"/>
          <w:szCs w:val="22"/>
        </w:rPr>
        <w:t>Our aim is to recruit and retain people with the behaviours that support our mission and who will grow with us and achieve more.</w:t>
      </w:r>
    </w:p>
    <w:p w14:paraId="32AC9F8D" w14:textId="2371A423" w:rsidR="009839CE" w:rsidRPr="00F3701C" w:rsidRDefault="009839CE" w:rsidP="0051294A">
      <w:pPr>
        <w:pStyle w:val="NoSpacing"/>
        <w:rPr>
          <w:rFonts w:ascii="Source Sans Pro" w:hAnsi="Source Sans Pro"/>
          <w:color w:val="404040" w:themeColor="text1" w:themeTint="BF"/>
          <w:sz w:val="22"/>
        </w:rPr>
      </w:pPr>
    </w:p>
    <w:p w14:paraId="419EA6FC" w14:textId="10927FA9" w:rsidR="00AC19B5" w:rsidRPr="00F3701C" w:rsidRDefault="000C20CF" w:rsidP="0051294A">
      <w:pPr>
        <w:pStyle w:val="NoSpacing"/>
        <w:rPr>
          <w:rFonts w:ascii="Source Sans Pro" w:hAnsi="Source Sans Pro"/>
          <w:b/>
          <w:color w:val="404040" w:themeColor="text1" w:themeTint="BF"/>
          <w:sz w:val="22"/>
        </w:rPr>
      </w:pPr>
      <w:r>
        <w:rPr>
          <w:rFonts w:ascii="Source Sans Pro" w:hAnsi="Source Sans Pro"/>
          <w:b/>
          <w:color w:val="404040" w:themeColor="text1" w:themeTint="BF"/>
          <w:sz w:val="22"/>
        </w:rPr>
        <w:t>Your</w:t>
      </w:r>
      <w:r w:rsidR="00AC19B5" w:rsidRPr="00F3701C">
        <w:rPr>
          <w:rFonts w:ascii="Source Sans Pro" w:hAnsi="Source Sans Pro"/>
          <w:b/>
          <w:color w:val="404040" w:themeColor="text1" w:themeTint="BF"/>
          <w:sz w:val="22"/>
        </w:rPr>
        <w:t xml:space="preserve"> Values</w:t>
      </w:r>
      <w:r w:rsidR="00203D9D">
        <w:rPr>
          <w:rFonts w:ascii="Source Sans Pro" w:hAnsi="Source Sans Pro"/>
          <w:b/>
          <w:color w:val="404040" w:themeColor="text1" w:themeTint="BF"/>
          <w:sz w:val="22"/>
        </w:rPr>
        <w:t>:</w:t>
      </w:r>
    </w:p>
    <w:p w14:paraId="7E78F4C0" w14:textId="77777777" w:rsidR="00AC19B5"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Collaboration</w:t>
      </w:r>
    </w:p>
    <w:p w14:paraId="142528D1" w14:textId="3A4626F7" w:rsidR="007401CE" w:rsidRPr="00F3701C" w:rsidRDefault="00AC19B5" w:rsidP="0051294A">
      <w:pPr>
        <w:pStyle w:val="NoSpacing"/>
        <w:rPr>
          <w:rFonts w:ascii="Source Sans Pro" w:hAnsi="Source Sans Pro" w:cs="Calibri"/>
          <w:noProof/>
          <w:color w:val="404040" w:themeColor="text1" w:themeTint="BF"/>
          <w:sz w:val="22"/>
          <w:lang w:val="en-US"/>
        </w:rPr>
      </w:pPr>
      <w:r w:rsidRPr="00F3701C">
        <w:rPr>
          <w:rFonts w:ascii="Source Sans Pro" w:hAnsi="Source Sans Pro"/>
          <w:color w:val="404040" w:themeColor="text1" w:themeTint="BF"/>
          <w:sz w:val="22"/>
        </w:rPr>
        <w:t>Approachable, responsive</w:t>
      </w:r>
      <w:r w:rsidR="00A71822">
        <w:rPr>
          <w:rFonts w:ascii="Source Sans Pro" w:hAnsi="Source Sans Pro"/>
          <w:color w:val="404040" w:themeColor="text1" w:themeTint="BF"/>
          <w:sz w:val="22"/>
        </w:rPr>
        <w:t>,</w:t>
      </w:r>
      <w:r w:rsidRPr="00F3701C">
        <w:rPr>
          <w:rFonts w:ascii="Source Sans Pro" w:hAnsi="Source Sans Pro"/>
          <w:color w:val="404040" w:themeColor="text1" w:themeTint="BF"/>
          <w:sz w:val="22"/>
        </w:rPr>
        <w:t xml:space="preserve"> and helpful, nothing is too much trouble.</w:t>
      </w:r>
      <w:r w:rsidRPr="00F3701C">
        <w:rPr>
          <w:rFonts w:ascii="Source Sans Pro" w:hAnsi="Source Sans Pro" w:cs="Calibri"/>
          <w:noProof/>
          <w:color w:val="404040" w:themeColor="text1" w:themeTint="BF"/>
          <w:sz w:val="22"/>
          <w:lang w:val="en-US"/>
        </w:rPr>
        <w:t xml:space="preserve"> Enthusiastic, self-motivated and confident with a ‘can do’ attitude</w:t>
      </w:r>
      <w:r w:rsidR="00F76656">
        <w:rPr>
          <w:rFonts w:ascii="Source Sans Pro" w:hAnsi="Source Sans Pro" w:cs="Calibri"/>
          <w:noProof/>
          <w:color w:val="404040" w:themeColor="text1" w:themeTint="BF"/>
          <w:sz w:val="22"/>
          <w:lang w:val="en-US"/>
        </w:rPr>
        <w:t>.</w:t>
      </w:r>
    </w:p>
    <w:p w14:paraId="094E35C1" w14:textId="77777777" w:rsidR="00AC19B5"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Integrity</w:t>
      </w:r>
    </w:p>
    <w:p w14:paraId="1D5B19C3" w14:textId="47C5767F" w:rsidR="007401CE" w:rsidRPr="00F3701C" w:rsidRDefault="00AC19B5" w:rsidP="0051294A">
      <w:pPr>
        <w:pStyle w:val="NoSpacing"/>
        <w:rPr>
          <w:rFonts w:ascii="Source Sans Pro" w:hAnsi="Source Sans Pro"/>
          <w:color w:val="404040" w:themeColor="text1" w:themeTint="BF"/>
          <w:sz w:val="22"/>
        </w:rPr>
      </w:pPr>
      <w:r w:rsidRPr="00F3701C">
        <w:rPr>
          <w:rFonts w:ascii="Source Sans Pro" w:hAnsi="Source Sans Pro"/>
          <w:color w:val="404040" w:themeColor="text1" w:themeTint="BF"/>
          <w:sz w:val="22"/>
        </w:rPr>
        <w:t>Demonstrate honesty, trust, openness</w:t>
      </w:r>
      <w:r w:rsidR="00F76656">
        <w:rPr>
          <w:rFonts w:ascii="Source Sans Pro" w:hAnsi="Source Sans Pro"/>
          <w:color w:val="404040" w:themeColor="text1" w:themeTint="BF"/>
          <w:sz w:val="22"/>
        </w:rPr>
        <w:t>,</w:t>
      </w:r>
      <w:r w:rsidRPr="00F3701C">
        <w:rPr>
          <w:rFonts w:ascii="Source Sans Pro" w:hAnsi="Source Sans Pro"/>
          <w:color w:val="404040" w:themeColor="text1" w:themeTint="BF"/>
          <w:sz w:val="22"/>
        </w:rPr>
        <w:t xml:space="preserve"> and respect when liaising with people.  Treat everyone as an indi</w:t>
      </w:r>
      <w:r w:rsidR="00291F05" w:rsidRPr="00F3701C">
        <w:rPr>
          <w:rFonts w:ascii="Source Sans Pro" w:hAnsi="Source Sans Pro"/>
          <w:color w:val="404040" w:themeColor="text1" w:themeTint="BF"/>
          <w:sz w:val="22"/>
        </w:rPr>
        <w:t>v</w:t>
      </w:r>
      <w:r w:rsidRPr="00F3701C">
        <w:rPr>
          <w:rFonts w:ascii="Source Sans Pro" w:hAnsi="Source Sans Pro"/>
          <w:color w:val="404040" w:themeColor="text1" w:themeTint="BF"/>
          <w:sz w:val="22"/>
        </w:rPr>
        <w:t>idual and be responsive to their needs</w:t>
      </w:r>
      <w:r w:rsidR="00F76656">
        <w:rPr>
          <w:rFonts w:ascii="Source Sans Pro" w:hAnsi="Source Sans Pro"/>
          <w:color w:val="404040" w:themeColor="text1" w:themeTint="BF"/>
          <w:sz w:val="22"/>
        </w:rPr>
        <w:t>.</w:t>
      </w:r>
    </w:p>
    <w:p w14:paraId="7B2968DC" w14:textId="77777777" w:rsidR="00AC19B5"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Innovation</w:t>
      </w:r>
    </w:p>
    <w:p w14:paraId="5014D7F8" w14:textId="7D5FBE8C" w:rsidR="007401CE" w:rsidRPr="00F3701C" w:rsidRDefault="00AC19B5" w:rsidP="0051294A">
      <w:pPr>
        <w:pStyle w:val="NoSpacing"/>
        <w:rPr>
          <w:rFonts w:ascii="Source Sans Pro" w:hAnsi="Source Sans Pro"/>
          <w:color w:val="404040" w:themeColor="text1" w:themeTint="BF"/>
          <w:sz w:val="22"/>
        </w:rPr>
      </w:pPr>
      <w:r w:rsidRPr="00F3701C">
        <w:rPr>
          <w:rFonts w:ascii="Source Sans Pro" w:hAnsi="Source Sans Pro"/>
          <w:color w:val="404040" w:themeColor="text1" w:themeTint="BF"/>
          <w:sz w:val="22"/>
        </w:rPr>
        <w:t>Keen to develop and learn new skills. Welcomes change, is flexible and can adapt and deal with various demands. Pro-active, open to new ideas and encouraging of ways to continually improve</w:t>
      </w:r>
      <w:r w:rsidR="00F76656">
        <w:rPr>
          <w:rFonts w:ascii="Source Sans Pro" w:hAnsi="Source Sans Pro"/>
          <w:color w:val="404040" w:themeColor="text1" w:themeTint="BF"/>
          <w:sz w:val="22"/>
        </w:rPr>
        <w:t>.</w:t>
      </w:r>
    </w:p>
    <w:p w14:paraId="7FF06CFE" w14:textId="77777777" w:rsidR="005D7CEF" w:rsidRPr="00F3701C" w:rsidRDefault="00AC19B5" w:rsidP="0051294A">
      <w:pPr>
        <w:pStyle w:val="NoSpacing"/>
        <w:rPr>
          <w:rFonts w:ascii="Source Sans Pro" w:hAnsi="Source Sans Pro"/>
          <w:b/>
          <w:color w:val="404040" w:themeColor="text1" w:themeTint="BF"/>
          <w:sz w:val="22"/>
        </w:rPr>
      </w:pPr>
      <w:r w:rsidRPr="00F3701C">
        <w:rPr>
          <w:rFonts w:ascii="Source Sans Pro" w:hAnsi="Source Sans Pro"/>
          <w:b/>
          <w:color w:val="404040" w:themeColor="text1" w:themeTint="BF"/>
          <w:sz w:val="22"/>
        </w:rPr>
        <w:t>Influence</w:t>
      </w:r>
    </w:p>
    <w:p w14:paraId="6D664509" w14:textId="46D901B6" w:rsidR="009839CE" w:rsidRDefault="00AC19B5" w:rsidP="0051294A">
      <w:pPr>
        <w:pStyle w:val="NoSpacing"/>
        <w:rPr>
          <w:rFonts w:ascii="Source Sans Pro" w:hAnsi="Source Sans Pro"/>
          <w:color w:val="404040" w:themeColor="text1" w:themeTint="BF"/>
          <w:sz w:val="22"/>
        </w:rPr>
      </w:pPr>
      <w:r w:rsidRPr="00F3701C">
        <w:rPr>
          <w:rFonts w:ascii="Source Sans Pro" w:hAnsi="Source Sans Pro"/>
          <w:color w:val="404040" w:themeColor="text1" w:themeTint="BF"/>
          <w:sz w:val="22"/>
        </w:rPr>
        <w:t xml:space="preserve">A good communicator who listens and </w:t>
      </w:r>
      <w:r w:rsidR="00F76656" w:rsidRPr="00F3701C">
        <w:rPr>
          <w:rFonts w:ascii="Source Sans Pro" w:hAnsi="Source Sans Pro"/>
          <w:color w:val="404040" w:themeColor="text1" w:themeTint="BF"/>
          <w:sz w:val="22"/>
        </w:rPr>
        <w:t>can</w:t>
      </w:r>
      <w:r w:rsidRPr="00F3701C">
        <w:rPr>
          <w:rFonts w:ascii="Source Sans Pro" w:hAnsi="Source Sans Pro"/>
          <w:color w:val="404040" w:themeColor="text1" w:themeTint="BF"/>
          <w:sz w:val="22"/>
        </w:rPr>
        <w:t xml:space="preserve"> express themselves clearly. A professional and informed approach to our members and customers. Providing specialist knowledge leading to a fulfilling experience</w:t>
      </w:r>
      <w:r w:rsidR="00F76656">
        <w:rPr>
          <w:rFonts w:ascii="Source Sans Pro" w:hAnsi="Source Sans Pro"/>
          <w:color w:val="404040" w:themeColor="text1" w:themeTint="BF"/>
          <w:sz w:val="22"/>
        </w:rPr>
        <w:t>.</w:t>
      </w:r>
      <w:bookmarkEnd w:id="0"/>
    </w:p>
    <w:sectPr w:rsidR="009839CE" w:rsidSect="00B658AB">
      <w:headerReference w:type="even" r:id="rId15"/>
      <w:headerReference w:type="default" r:id="rId16"/>
      <w:footerReference w:type="even" r:id="rId17"/>
      <w:footerReference w:type="default" r:id="rId18"/>
      <w:headerReference w:type="first" r:id="rId19"/>
      <w:footerReference w:type="first" r:id="rId20"/>
      <w:pgSz w:w="11906" w:h="16838" w:code="9"/>
      <w:pgMar w:top="2665" w:right="1440" w:bottom="1276" w:left="1440" w:header="425" w:footer="71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D6340" w14:textId="77777777" w:rsidR="00B658AB" w:rsidRDefault="00B658AB" w:rsidP="003523C0">
      <w:r>
        <w:separator/>
      </w:r>
    </w:p>
  </w:endnote>
  <w:endnote w:type="continuationSeparator" w:id="0">
    <w:p w14:paraId="3C29F20D" w14:textId="77777777" w:rsidR="00B658AB" w:rsidRDefault="00B658AB" w:rsidP="003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600002F7" w:usb1="00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ource Sans Pro Black">
    <w:panose1 w:val="020B0803030403020204"/>
    <w:charset w:val="00"/>
    <w:family w:val="swiss"/>
    <w:pitch w:val="variable"/>
    <w:sig w:usb0="600002F7" w:usb1="00000003" w:usb2="00000000" w:usb3="00000000" w:csb0="0000019F" w:csb1="00000000"/>
  </w:font>
  <w:font w:name="Source Sans Pro SemiBold">
    <w:panose1 w:val="020B0603030403020204"/>
    <w:charset w:val="00"/>
    <w:family w:val="swiss"/>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99198" w14:textId="77777777" w:rsidR="001E0FF2" w:rsidRDefault="001E0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67B05" w14:textId="77777777" w:rsidR="00881EBD" w:rsidRDefault="00331503" w:rsidP="00EB0A40">
    <w:pPr>
      <w:pStyle w:val="Footer"/>
      <w:rPr>
        <w:rFonts w:ascii="Source Sans Pro" w:eastAsiaTheme="minorHAnsi" w:hAnsi="Source Sans Pro" w:cstheme="minorBidi"/>
        <w:noProof/>
        <w:color w:val="545558"/>
        <w:kern w:val="2"/>
        <w:sz w:val="18"/>
        <w:szCs w:val="22"/>
        <w14:ligatures w14:val="standard"/>
      </w:rPr>
    </w:pPr>
    <w:bookmarkStart w:id="1" w:name="_Hlk21604652"/>
    <w:r w:rsidRPr="000E40D9">
      <w:rPr>
        <w:rFonts w:ascii="Source Sans Pro" w:eastAsiaTheme="minorHAnsi" w:hAnsi="Source Sans Pro" w:cstheme="minorBidi"/>
        <w:color w:val="545558"/>
        <w:kern w:val="2"/>
        <w:sz w:val="18"/>
        <w:szCs w:val="22"/>
        <w14:ligatures w14:val="standard"/>
      </w:rPr>
      <w:tab/>
    </w:r>
    <w:r w:rsidRPr="000E40D9">
      <w:rPr>
        <w:rFonts w:ascii="Source Sans Pro" w:eastAsiaTheme="minorHAnsi" w:hAnsi="Source Sans Pro" w:cstheme="minorBidi"/>
        <w:color w:val="545558"/>
        <w:kern w:val="2"/>
        <w:sz w:val="18"/>
        <w:szCs w:val="22"/>
        <w14:ligatures w14:val="standard"/>
      </w:rPr>
      <w:fldChar w:fldCharType="begin"/>
    </w:r>
    <w:r w:rsidRPr="000E40D9">
      <w:rPr>
        <w:rFonts w:ascii="Source Sans Pro" w:eastAsiaTheme="minorHAnsi" w:hAnsi="Source Sans Pro" w:cstheme="minorBidi"/>
        <w:color w:val="545558"/>
        <w:kern w:val="2"/>
        <w:sz w:val="18"/>
        <w:szCs w:val="22"/>
        <w14:ligatures w14:val="standard"/>
      </w:rPr>
      <w:instrText xml:space="preserve"> PAGE   \* MERGEFORMAT </w:instrText>
    </w:r>
    <w:r w:rsidRPr="000E40D9">
      <w:rPr>
        <w:rFonts w:ascii="Source Sans Pro" w:eastAsiaTheme="minorHAnsi" w:hAnsi="Source Sans Pro" w:cstheme="minorBidi"/>
        <w:color w:val="545558"/>
        <w:kern w:val="2"/>
        <w:sz w:val="18"/>
        <w:szCs w:val="22"/>
        <w14:ligatures w14:val="standard"/>
      </w:rPr>
      <w:fldChar w:fldCharType="separate"/>
    </w:r>
    <w:r>
      <w:rPr>
        <w:rFonts w:ascii="Source Sans Pro" w:eastAsiaTheme="minorHAnsi" w:hAnsi="Source Sans Pro" w:cstheme="minorBidi"/>
        <w:color w:val="545558"/>
        <w:kern w:val="2"/>
        <w:sz w:val="18"/>
        <w:szCs w:val="22"/>
        <w14:ligatures w14:val="standard"/>
      </w:rPr>
      <w:t>2</w:t>
    </w:r>
    <w:r w:rsidRPr="000E40D9">
      <w:rPr>
        <w:rFonts w:ascii="Source Sans Pro" w:eastAsiaTheme="minorHAnsi" w:hAnsi="Source Sans Pro" w:cstheme="minorBidi"/>
        <w:noProof/>
        <w:color w:val="545558"/>
        <w:kern w:val="2"/>
        <w:sz w:val="18"/>
        <w:szCs w:val="22"/>
        <w14:ligatures w14:val="standard"/>
      </w:rPr>
      <w:fldChar w:fldCharType="end"/>
    </w:r>
  </w:p>
  <w:p w14:paraId="476C833B" w14:textId="0E9597C5" w:rsidR="00EB0A40" w:rsidRPr="005B109B" w:rsidRDefault="003D5E6F" w:rsidP="00EB0A40">
    <w:pPr>
      <w:pStyle w:val="Footer"/>
      <w:rPr>
        <w:sz w:val="18"/>
      </w:rPr>
    </w:pPr>
    <w:r>
      <w:rPr>
        <w:rFonts w:asciiTheme="minorHAnsi" w:hAnsiTheme="minorHAnsi"/>
        <w:sz w:val="18"/>
      </w:rPr>
      <w:t xml:space="preserve">      </w:t>
    </w:r>
    <w:r w:rsidR="00EB0A40" w:rsidRPr="00D34353">
      <w:rPr>
        <w:rFonts w:asciiTheme="minorHAnsi" w:hAnsiTheme="minorHAnsi"/>
        <w:sz w:val="18"/>
      </w:rPr>
      <w:t xml:space="preserve">© The Horticultural Trades Association </w:t>
    </w:r>
    <w:r w:rsidR="002F06BD">
      <w:rPr>
        <w:rFonts w:asciiTheme="minorHAnsi" w:hAnsiTheme="minorHAnsi"/>
        <w:sz w:val="18"/>
      </w:rPr>
      <w:t>2024</w:t>
    </w:r>
    <w:r w:rsidR="006E21F1">
      <w:rPr>
        <w:rFonts w:asciiTheme="minorHAnsi" w:hAnsiTheme="minorHAnsi"/>
        <w:sz w:val="18"/>
      </w:rPr>
      <w:t xml:space="preserve">                                  </w:t>
    </w:r>
    <w:r w:rsidR="00881EBD">
      <w:rPr>
        <w:rFonts w:asciiTheme="minorHAnsi" w:hAnsiTheme="minorHAnsi"/>
        <w:sz w:val="18"/>
      </w:rPr>
      <w:t xml:space="preserve">              </w:t>
    </w:r>
    <w:r w:rsidR="006E21F1">
      <w:rPr>
        <w:rFonts w:asciiTheme="minorHAnsi" w:hAnsiTheme="minorHAnsi"/>
        <w:sz w:val="18"/>
      </w:rPr>
      <w:t xml:space="preserve">    </w:t>
    </w:r>
    <w:r w:rsidR="003504EE">
      <w:rPr>
        <w:rFonts w:asciiTheme="minorHAnsi" w:hAnsiTheme="minorHAnsi"/>
        <w:sz w:val="18"/>
      </w:rPr>
      <w:t xml:space="preserve">      </w:t>
    </w:r>
    <w:r w:rsidR="0086578C">
      <w:rPr>
        <w:rFonts w:asciiTheme="minorHAnsi" w:hAnsiTheme="minorHAnsi"/>
        <w:sz w:val="18"/>
      </w:rPr>
      <w:t xml:space="preserve">Senior </w:t>
    </w:r>
    <w:r w:rsidR="00EB0A40">
      <w:rPr>
        <w:rFonts w:asciiTheme="minorHAnsi" w:hAnsiTheme="minorHAnsi"/>
        <w:sz w:val="18"/>
      </w:rPr>
      <w:t>Assurance Scheme Executive Mar 202</w:t>
    </w:r>
    <w:r w:rsidR="001E0FF2">
      <w:rPr>
        <w:rFonts w:asciiTheme="minorHAnsi" w:hAnsiTheme="minorHAnsi"/>
        <w:sz w:val="18"/>
      </w:rPr>
      <w:t>4</w:t>
    </w:r>
  </w:p>
  <w:p w14:paraId="5F64A8E2" w14:textId="28F3382A" w:rsidR="00331503" w:rsidRDefault="00331503" w:rsidP="00331503">
    <w:pPr>
      <w:tabs>
        <w:tab w:val="center" w:pos="4513"/>
        <w:tab w:val="right" w:pos="9026"/>
      </w:tabs>
      <w:rPr>
        <w:rFonts w:ascii="Source Sans Pro" w:eastAsiaTheme="minorHAnsi" w:hAnsi="Source Sans Pro" w:cstheme="minorBidi"/>
        <w:noProof/>
        <w:color w:val="545558"/>
        <w:kern w:val="2"/>
        <w:sz w:val="18"/>
        <w:szCs w:val="22"/>
        <w14:ligatures w14:val="standard"/>
      </w:rPr>
    </w:pPr>
  </w:p>
  <w:bookmarkEnd w:id="1"/>
  <w:p w14:paraId="15143F21" w14:textId="35F37BFF" w:rsidR="0051294A" w:rsidRPr="00331503" w:rsidRDefault="001132D0" w:rsidP="00331503">
    <w:pPr>
      <w:tabs>
        <w:tab w:val="center" w:pos="4513"/>
        <w:tab w:val="right" w:pos="9026"/>
      </w:tabs>
      <w:rPr>
        <w:rFonts w:ascii="Source Sans Pro" w:eastAsiaTheme="minorHAnsi" w:hAnsi="Source Sans Pro" w:cstheme="minorBidi"/>
        <w:noProof/>
        <w:color w:val="545558"/>
        <w:kern w:val="2"/>
        <w:sz w:val="18"/>
        <w:szCs w:val="22"/>
        <w14:ligatures w14:val="standard"/>
      </w:rPr>
    </w:pPr>
    <w:r w:rsidRPr="00B41111">
      <w:rPr>
        <w:noProof/>
        <w:lang w:eastAsia="en-GB"/>
      </w:rPr>
      <w:drawing>
        <wp:anchor distT="0" distB="0" distL="114300" distR="114300" simplePos="0" relativeHeight="251669504" behindDoc="0" locked="0" layoutInCell="1" allowOverlap="1" wp14:anchorId="44C6A397" wp14:editId="336DA350">
          <wp:simplePos x="0" y="0"/>
          <wp:positionH relativeFrom="margin">
            <wp:align>center</wp:align>
          </wp:positionH>
          <wp:positionV relativeFrom="paragraph">
            <wp:posOffset>232410</wp:posOffset>
          </wp:positionV>
          <wp:extent cx="7628255" cy="591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591820"/>
                  </a:xfrm>
                  <a:prstGeom prst="rect">
                    <a:avLst/>
                  </a:prstGeom>
                </pic:spPr>
              </pic:pic>
            </a:graphicData>
          </a:graphic>
          <wp14:sizeRelH relativeFrom="page">
            <wp14:pctWidth>0</wp14:pctWidth>
          </wp14:sizeRelH>
          <wp14:sizeRelV relativeFrom="page">
            <wp14:pctHeight>0</wp14:pctHeight>
          </wp14:sizeRelV>
        </wp:anchor>
      </w:drawing>
    </w:r>
  </w:p>
  <w:p w14:paraId="4C9FCFB5" w14:textId="33F76BE8" w:rsidR="00D57018" w:rsidRDefault="00D57018">
    <w:pPr>
      <w:pStyle w:val="Footer"/>
      <w:rPr>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AD3A3" w14:textId="77777777" w:rsidR="00881EBD" w:rsidRDefault="00881EBD" w:rsidP="003D5E6F">
    <w:pPr>
      <w:pStyle w:val="Footer"/>
      <w:jc w:val="center"/>
      <w:rPr>
        <w:rFonts w:asciiTheme="minorHAnsi" w:hAnsiTheme="minorHAnsi"/>
        <w:sz w:val="18"/>
      </w:rPr>
    </w:pPr>
    <w:bookmarkStart w:id="2" w:name="_Hlk21604846"/>
    <w:r>
      <w:rPr>
        <w:rFonts w:asciiTheme="minorHAnsi" w:hAnsiTheme="minorHAnsi"/>
        <w:sz w:val="18"/>
      </w:rPr>
      <w:t>1</w:t>
    </w:r>
  </w:p>
  <w:p w14:paraId="2593D15B" w14:textId="73F0DDC2" w:rsidR="00293711" w:rsidRPr="005B109B" w:rsidRDefault="00293711" w:rsidP="00293711">
    <w:pPr>
      <w:pStyle w:val="Footer"/>
      <w:rPr>
        <w:sz w:val="18"/>
      </w:rPr>
    </w:pPr>
    <w:r w:rsidRPr="00D34353">
      <w:rPr>
        <w:rFonts w:asciiTheme="minorHAnsi" w:hAnsiTheme="minorHAnsi"/>
        <w:sz w:val="18"/>
      </w:rPr>
      <w:t xml:space="preserve">© The Horticultural Trades Association </w:t>
    </w:r>
    <w:r w:rsidR="002F06BD">
      <w:rPr>
        <w:rFonts w:asciiTheme="minorHAnsi" w:hAnsiTheme="minorHAnsi"/>
        <w:sz w:val="18"/>
      </w:rPr>
      <w:t>2024</w:t>
    </w:r>
    <w:r w:rsidRPr="00D34353">
      <w:rPr>
        <w:rFonts w:asciiTheme="minorHAnsi" w:hAnsiTheme="minorHAnsi"/>
        <w:sz w:val="18"/>
      </w:rPr>
      <w:tab/>
    </w:r>
    <w:r w:rsidRPr="00D34353">
      <w:rPr>
        <w:rFonts w:asciiTheme="minorHAnsi" w:hAnsiTheme="minorHAnsi"/>
        <w:sz w:val="18"/>
      </w:rPr>
      <w:tab/>
    </w:r>
    <w:r w:rsidR="0086578C">
      <w:rPr>
        <w:rFonts w:asciiTheme="minorHAnsi" w:hAnsiTheme="minorHAnsi"/>
        <w:sz w:val="18"/>
      </w:rPr>
      <w:t xml:space="preserve">Senior </w:t>
    </w:r>
    <w:r w:rsidR="005D4CEB">
      <w:rPr>
        <w:rFonts w:asciiTheme="minorHAnsi" w:hAnsiTheme="minorHAnsi"/>
        <w:sz w:val="18"/>
      </w:rPr>
      <w:t xml:space="preserve">Assurance Scheme Executive </w:t>
    </w:r>
    <w:r w:rsidR="00811BB4">
      <w:rPr>
        <w:rFonts w:asciiTheme="minorHAnsi" w:hAnsiTheme="minorHAnsi"/>
        <w:sz w:val="18"/>
      </w:rPr>
      <w:t>Mar</w:t>
    </w:r>
    <w:r w:rsidR="005D4CEB">
      <w:rPr>
        <w:rFonts w:asciiTheme="minorHAnsi" w:hAnsiTheme="minorHAnsi"/>
        <w:sz w:val="18"/>
      </w:rPr>
      <w:t xml:space="preserve"> 202</w:t>
    </w:r>
    <w:r w:rsidR="001E0FF2">
      <w:rPr>
        <w:rFonts w:asciiTheme="minorHAnsi" w:hAnsiTheme="minorHAnsi"/>
        <w:sz w:val="18"/>
      </w:rPr>
      <w:t>4</w:t>
    </w:r>
  </w:p>
  <w:bookmarkEnd w:id="2"/>
  <w:p w14:paraId="50930256" w14:textId="77777777" w:rsidR="005B109B" w:rsidRPr="0012682C" w:rsidRDefault="005B109B">
    <w:pPr>
      <w:pStyle w:val="Footer"/>
      <w:rPr>
        <w:rFonts w:asciiTheme="majorHAnsi" w:hAnsiTheme="majorHAnsi"/>
      </w:rPr>
    </w:pPr>
    <w:r w:rsidRPr="0012682C">
      <w:rPr>
        <w:rFonts w:asciiTheme="majorHAnsi" w:hAnsiTheme="majorHAnsi"/>
        <w:noProof/>
        <w:lang w:eastAsia="en-GB"/>
      </w:rPr>
      <w:drawing>
        <wp:anchor distT="0" distB="0" distL="114300" distR="114300" simplePos="0" relativeHeight="251665408" behindDoc="0" locked="0" layoutInCell="1" allowOverlap="1" wp14:anchorId="70E739B8" wp14:editId="719E450C">
          <wp:simplePos x="0" y="0"/>
          <wp:positionH relativeFrom="column">
            <wp:posOffset>-956310</wp:posOffset>
          </wp:positionH>
          <wp:positionV relativeFrom="paragraph">
            <wp:posOffset>89535</wp:posOffset>
          </wp:positionV>
          <wp:extent cx="7628255" cy="5918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591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2E49C" w14:textId="77777777" w:rsidR="00B658AB" w:rsidRDefault="00B658AB" w:rsidP="003523C0">
      <w:r>
        <w:separator/>
      </w:r>
    </w:p>
  </w:footnote>
  <w:footnote w:type="continuationSeparator" w:id="0">
    <w:p w14:paraId="42AC76B7" w14:textId="77777777" w:rsidR="00B658AB" w:rsidRDefault="00B658AB" w:rsidP="003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18275" w14:textId="77777777" w:rsidR="001E0FF2" w:rsidRDefault="001E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E0083" w14:textId="77777777" w:rsidR="00D57018" w:rsidRDefault="00D57018" w:rsidP="00D57018">
    <w:pPr>
      <w:pStyle w:val="Header"/>
      <w:tabs>
        <w:tab w:val="left" w:pos="5651"/>
      </w:tabs>
    </w:pPr>
    <w:r>
      <w:tab/>
    </w:r>
    <w:r>
      <w:tab/>
    </w:r>
    <w:r>
      <w:tab/>
    </w:r>
  </w:p>
  <w:p w14:paraId="17968D90" w14:textId="77777777" w:rsidR="00D57018" w:rsidRPr="00D57018" w:rsidRDefault="005B109B">
    <w:pPr>
      <w:pStyle w:val="Header"/>
      <w:rPr>
        <w:sz w:val="16"/>
      </w:rPr>
    </w:pPr>
    <w:r w:rsidRPr="005B109B">
      <w:rPr>
        <w:noProof/>
        <w:lang w:eastAsia="en-GB"/>
      </w:rPr>
      <w:drawing>
        <wp:anchor distT="0" distB="0" distL="114300" distR="114300" simplePos="0" relativeHeight="251667456" behindDoc="0" locked="0" layoutInCell="1" allowOverlap="1" wp14:anchorId="07E82B6F" wp14:editId="70D6E583">
          <wp:simplePos x="0" y="0"/>
          <wp:positionH relativeFrom="column">
            <wp:posOffset>4859655</wp:posOffset>
          </wp:positionH>
          <wp:positionV relativeFrom="paragraph">
            <wp:posOffset>288925</wp:posOffset>
          </wp:positionV>
          <wp:extent cx="1172845" cy="89979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Logo_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3F871" w14:textId="77777777" w:rsidR="005B109B" w:rsidRDefault="005B109B">
    <w:pPr>
      <w:pStyle w:val="Header"/>
    </w:pPr>
    <w:r w:rsidRPr="005B109B">
      <w:rPr>
        <w:noProof/>
        <w:lang w:eastAsia="en-GB"/>
      </w:rPr>
      <w:drawing>
        <wp:anchor distT="0" distB="0" distL="114300" distR="114300" simplePos="0" relativeHeight="251662336" behindDoc="0" locked="0" layoutInCell="1" allowOverlap="1" wp14:anchorId="3D0E4A3C" wp14:editId="6842A7CD">
          <wp:simplePos x="0" y="0"/>
          <wp:positionH relativeFrom="column">
            <wp:posOffset>4707255</wp:posOffset>
          </wp:positionH>
          <wp:positionV relativeFrom="paragraph">
            <wp:posOffset>512445</wp:posOffset>
          </wp:positionV>
          <wp:extent cx="1172845" cy="8997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Logo_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899795"/>
                  </a:xfrm>
                  <a:prstGeom prst="rect">
                    <a:avLst/>
                  </a:prstGeom>
                </pic:spPr>
              </pic:pic>
            </a:graphicData>
          </a:graphic>
          <wp14:sizeRelH relativeFrom="page">
            <wp14:pctWidth>0</wp14:pctWidth>
          </wp14:sizeRelH>
          <wp14:sizeRelV relativeFrom="page">
            <wp14:pctHeight>0</wp14:pctHeight>
          </wp14:sizeRelV>
        </wp:anchor>
      </w:drawing>
    </w:r>
    <w:r w:rsidRPr="005B109B">
      <w:rPr>
        <w:noProof/>
        <w:lang w:eastAsia="en-GB"/>
      </w:rPr>
      <w:drawing>
        <wp:anchor distT="0" distB="0" distL="114300" distR="114300" simplePos="0" relativeHeight="251663360" behindDoc="0" locked="0" layoutInCell="1" allowOverlap="1" wp14:anchorId="602C52AA" wp14:editId="1F6C32E1">
          <wp:simplePos x="0" y="0"/>
          <wp:positionH relativeFrom="column">
            <wp:posOffset>231775</wp:posOffset>
          </wp:positionH>
          <wp:positionV relativeFrom="paragraph">
            <wp:posOffset>637540</wp:posOffset>
          </wp:positionV>
          <wp:extent cx="1338580" cy="440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Company Name_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80" cy="440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F2B61"/>
    <w:multiLevelType w:val="hybridMultilevel"/>
    <w:tmpl w:val="CD76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87A73"/>
    <w:multiLevelType w:val="hybridMultilevel"/>
    <w:tmpl w:val="B27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68A8"/>
    <w:multiLevelType w:val="hybridMultilevel"/>
    <w:tmpl w:val="A864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510EE"/>
    <w:multiLevelType w:val="hybridMultilevel"/>
    <w:tmpl w:val="4DF2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84829"/>
    <w:multiLevelType w:val="hybridMultilevel"/>
    <w:tmpl w:val="3594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F36A9D"/>
    <w:multiLevelType w:val="hybridMultilevel"/>
    <w:tmpl w:val="BF2C91F0"/>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B5872"/>
    <w:multiLevelType w:val="hybridMultilevel"/>
    <w:tmpl w:val="A39E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642B1"/>
    <w:multiLevelType w:val="hybridMultilevel"/>
    <w:tmpl w:val="7E4E05BC"/>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738A4"/>
    <w:multiLevelType w:val="multilevel"/>
    <w:tmpl w:val="53E604E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4"/>
        </w:tabs>
        <w:ind w:left="794" w:hanging="340"/>
      </w:pPr>
      <w:rPr>
        <w:rFonts w:ascii="Arial" w:hAnsi="Arial" w:hint="default"/>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477E15"/>
    <w:multiLevelType w:val="hybridMultilevel"/>
    <w:tmpl w:val="81B0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A74453"/>
    <w:multiLevelType w:val="hybridMultilevel"/>
    <w:tmpl w:val="F5DA35EC"/>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D222C"/>
    <w:multiLevelType w:val="hybridMultilevel"/>
    <w:tmpl w:val="3080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332BBC"/>
    <w:multiLevelType w:val="hybridMultilevel"/>
    <w:tmpl w:val="FCA8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E02D3B"/>
    <w:multiLevelType w:val="hybridMultilevel"/>
    <w:tmpl w:val="B556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721A3"/>
    <w:multiLevelType w:val="hybridMultilevel"/>
    <w:tmpl w:val="2C7C0B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6DF93657"/>
    <w:multiLevelType w:val="hybridMultilevel"/>
    <w:tmpl w:val="C85C0DC2"/>
    <w:lvl w:ilvl="0" w:tplc="AD32C602">
      <w:start w:val="1"/>
      <w:numFmt w:val="bullet"/>
      <w:pStyle w:val="IntenseQuote"/>
      <w:lvlText w:val=""/>
      <w:lvlJc w:val="left"/>
      <w:pPr>
        <w:ind w:left="720" w:hanging="360"/>
      </w:pPr>
      <w:rPr>
        <w:rFonts w:ascii="Symbol" w:hAnsi="Symbol" w:hint="default"/>
        <w:color w:val="5556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2536D"/>
    <w:multiLevelType w:val="hybridMultilevel"/>
    <w:tmpl w:val="8A72D836"/>
    <w:lvl w:ilvl="0" w:tplc="62EEA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F6354"/>
    <w:multiLevelType w:val="hybridMultilevel"/>
    <w:tmpl w:val="B668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12942"/>
    <w:multiLevelType w:val="hybridMultilevel"/>
    <w:tmpl w:val="197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D16AC"/>
    <w:multiLevelType w:val="hybridMultilevel"/>
    <w:tmpl w:val="F29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769087">
    <w:abstractNumId w:val="18"/>
  </w:num>
  <w:num w:numId="2" w16cid:durableId="1930774690">
    <w:abstractNumId w:val="19"/>
  </w:num>
  <w:num w:numId="3" w16cid:durableId="1266234517">
    <w:abstractNumId w:val="10"/>
  </w:num>
  <w:num w:numId="4" w16cid:durableId="648443216">
    <w:abstractNumId w:val="5"/>
  </w:num>
  <w:num w:numId="5" w16cid:durableId="668679452">
    <w:abstractNumId w:val="15"/>
  </w:num>
  <w:num w:numId="6" w16cid:durableId="1504320177">
    <w:abstractNumId w:val="8"/>
  </w:num>
  <w:num w:numId="7" w16cid:durableId="1588539514">
    <w:abstractNumId w:val="16"/>
  </w:num>
  <w:num w:numId="8" w16cid:durableId="582253668">
    <w:abstractNumId w:val="4"/>
  </w:num>
  <w:num w:numId="9" w16cid:durableId="1298953573">
    <w:abstractNumId w:val="9"/>
  </w:num>
  <w:num w:numId="10" w16cid:durableId="1040860980">
    <w:abstractNumId w:val="4"/>
  </w:num>
  <w:num w:numId="11" w16cid:durableId="920917415">
    <w:abstractNumId w:val="1"/>
  </w:num>
  <w:num w:numId="12" w16cid:durableId="1432312665">
    <w:abstractNumId w:val="0"/>
  </w:num>
  <w:num w:numId="13" w16cid:durableId="603616254">
    <w:abstractNumId w:val="13"/>
  </w:num>
  <w:num w:numId="14" w16cid:durableId="30301404">
    <w:abstractNumId w:val="17"/>
  </w:num>
  <w:num w:numId="15" w16cid:durableId="179050975">
    <w:abstractNumId w:val="6"/>
  </w:num>
  <w:num w:numId="16" w16cid:durableId="598179813">
    <w:abstractNumId w:val="11"/>
  </w:num>
  <w:num w:numId="17" w16cid:durableId="424766661">
    <w:abstractNumId w:val="12"/>
  </w:num>
  <w:num w:numId="18" w16cid:durableId="111289873">
    <w:abstractNumId w:val="14"/>
  </w:num>
  <w:num w:numId="19" w16cid:durableId="1252549625">
    <w:abstractNumId w:val="7"/>
  </w:num>
  <w:num w:numId="20" w16cid:durableId="348219616">
    <w:abstractNumId w:val="3"/>
  </w:num>
  <w:num w:numId="21" w16cid:durableId="1515534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efaultTabStop w:val="720"/>
  <w:characterSpacingControl w:val="doNotCompress"/>
  <w:hdrShapeDefaults>
    <o:shapedefaults v:ext="edit" spidmax="2050">
      <o:colormru v:ext="edit" colors="#4c5155,#efef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B5"/>
    <w:rsid w:val="000016B1"/>
    <w:rsid w:val="0000330F"/>
    <w:rsid w:val="0000602B"/>
    <w:rsid w:val="00022488"/>
    <w:rsid w:val="000261AA"/>
    <w:rsid w:val="00030BFD"/>
    <w:rsid w:val="00031C65"/>
    <w:rsid w:val="00032D14"/>
    <w:rsid w:val="00034CE5"/>
    <w:rsid w:val="000374A5"/>
    <w:rsid w:val="000431AC"/>
    <w:rsid w:val="00067AFD"/>
    <w:rsid w:val="000767E8"/>
    <w:rsid w:val="00077FC0"/>
    <w:rsid w:val="0008756C"/>
    <w:rsid w:val="00090FFC"/>
    <w:rsid w:val="0009195D"/>
    <w:rsid w:val="00094C0A"/>
    <w:rsid w:val="00094D58"/>
    <w:rsid w:val="00094EE2"/>
    <w:rsid w:val="000A10F3"/>
    <w:rsid w:val="000A3B49"/>
    <w:rsid w:val="000A6045"/>
    <w:rsid w:val="000A74D6"/>
    <w:rsid w:val="000C20CF"/>
    <w:rsid w:val="000D681E"/>
    <w:rsid w:val="000D7A6D"/>
    <w:rsid w:val="000E0D7B"/>
    <w:rsid w:val="000E54A3"/>
    <w:rsid w:val="00107512"/>
    <w:rsid w:val="001132D0"/>
    <w:rsid w:val="0012081B"/>
    <w:rsid w:val="001238D0"/>
    <w:rsid w:val="00126674"/>
    <w:rsid w:val="0012682C"/>
    <w:rsid w:val="001501A4"/>
    <w:rsid w:val="00154031"/>
    <w:rsid w:val="00154F3D"/>
    <w:rsid w:val="001603CB"/>
    <w:rsid w:val="00161021"/>
    <w:rsid w:val="0018071B"/>
    <w:rsid w:val="00180ED7"/>
    <w:rsid w:val="00185FCF"/>
    <w:rsid w:val="001A2C56"/>
    <w:rsid w:val="001A7C3D"/>
    <w:rsid w:val="001E0FF2"/>
    <w:rsid w:val="001E50FA"/>
    <w:rsid w:val="001E525D"/>
    <w:rsid w:val="00200D90"/>
    <w:rsid w:val="00202365"/>
    <w:rsid w:val="00203D9D"/>
    <w:rsid w:val="002168B0"/>
    <w:rsid w:val="00221D1D"/>
    <w:rsid w:val="00237EBC"/>
    <w:rsid w:val="00242719"/>
    <w:rsid w:val="00242A5D"/>
    <w:rsid w:val="00243B8E"/>
    <w:rsid w:val="00243F2F"/>
    <w:rsid w:val="0025669E"/>
    <w:rsid w:val="00266557"/>
    <w:rsid w:val="0026710A"/>
    <w:rsid w:val="00271294"/>
    <w:rsid w:val="00275C42"/>
    <w:rsid w:val="00291F05"/>
    <w:rsid w:val="00293711"/>
    <w:rsid w:val="002B5CEC"/>
    <w:rsid w:val="002C4B3A"/>
    <w:rsid w:val="002D4D60"/>
    <w:rsid w:val="002D5877"/>
    <w:rsid w:val="002E329C"/>
    <w:rsid w:val="002F06BD"/>
    <w:rsid w:val="002F4408"/>
    <w:rsid w:val="003077DE"/>
    <w:rsid w:val="0031504D"/>
    <w:rsid w:val="003263B5"/>
    <w:rsid w:val="00331503"/>
    <w:rsid w:val="00331F0A"/>
    <w:rsid w:val="00333ADA"/>
    <w:rsid w:val="003360D1"/>
    <w:rsid w:val="00344C7F"/>
    <w:rsid w:val="00346C5F"/>
    <w:rsid w:val="003504EE"/>
    <w:rsid w:val="003523C0"/>
    <w:rsid w:val="00352F45"/>
    <w:rsid w:val="003707B3"/>
    <w:rsid w:val="003769AB"/>
    <w:rsid w:val="00381783"/>
    <w:rsid w:val="00385DAA"/>
    <w:rsid w:val="00386BE3"/>
    <w:rsid w:val="00393F44"/>
    <w:rsid w:val="003A152A"/>
    <w:rsid w:val="003B0F5B"/>
    <w:rsid w:val="003B6853"/>
    <w:rsid w:val="003C0D06"/>
    <w:rsid w:val="003D1D67"/>
    <w:rsid w:val="003D2CB4"/>
    <w:rsid w:val="003D3946"/>
    <w:rsid w:val="003D5E6F"/>
    <w:rsid w:val="003E01DB"/>
    <w:rsid w:val="003E2D3A"/>
    <w:rsid w:val="003E64F9"/>
    <w:rsid w:val="003F7D25"/>
    <w:rsid w:val="004155CF"/>
    <w:rsid w:val="00421015"/>
    <w:rsid w:val="004243C0"/>
    <w:rsid w:val="00430B9C"/>
    <w:rsid w:val="00434919"/>
    <w:rsid w:val="00441B63"/>
    <w:rsid w:val="00443C3B"/>
    <w:rsid w:val="00453C77"/>
    <w:rsid w:val="00455988"/>
    <w:rsid w:val="004730C5"/>
    <w:rsid w:val="00494CC5"/>
    <w:rsid w:val="004A01CD"/>
    <w:rsid w:val="004A0C18"/>
    <w:rsid w:val="004A6AC5"/>
    <w:rsid w:val="004B1213"/>
    <w:rsid w:val="004B185A"/>
    <w:rsid w:val="004B5BD9"/>
    <w:rsid w:val="004B65AE"/>
    <w:rsid w:val="004B7D40"/>
    <w:rsid w:val="004C099E"/>
    <w:rsid w:val="004C3040"/>
    <w:rsid w:val="004C3BE7"/>
    <w:rsid w:val="004C6CC6"/>
    <w:rsid w:val="004D032E"/>
    <w:rsid w:val="004D4355"/>
    <w:rsid w:val="004E042C"/>
    <w:rsid w:val="004F1E7E"/>
    <w:rsid w:val="004F31AA"/>
    <w:rsid w:val="004F6165"/>
    <w:rsid w:val="004F6220"/>
    <w:rsid w:val="004F7A74"/>
    <w:rsid w:val="005003E6"/>
    <w:rsid w:val="00502487"/>
    <w:rsid w:val="00502817"/>
    <w:rsid w:val="0050456D"/>
    <w:rsid w:val="005066E7"/>
    <w:rsid w:val="005102CB"/>
    <w:rsid w:val="00510B90"/>
    <w:rsid w:val="0051294A"/>
    <w:rsid w:val="00532B35"/>
    <w:rsid w:val="0054044A"/>
    <w:rsid w:val="00545DC4"/>
    <w:rsid w:val="00550FBF"/>
    <w:rsid w:val="0055655F"/>
    <w:rsid w:val="00566E95"/>
    <w:rsid w:val="00571A37"/>
    <w:rsid w:val="00574FA5"/>
    <w:rsid w:val="00576536"/>
    <w:rsid w:val="00582FBA"/>
    <w:rsid w:val="00584147"/>
    <w:rsid w:val="00587803"/>
    <w:rsid w:val="0059246F"/>
    <w:rsid w:val="00592630"/>
    <w:rsid w:val="00597436"/>
    <w:rsid w:val="005A0709"/>
    <w:rsid w:val="005B109B"/>
    <w:rsid w:val="005B5C00"/>
    <w:rsid w:val="005B6032"/>
    <w:rsid w:val="005B6529"/>
    <w:rsid w:val="005B73A2"/>
    <w:rsid w:val="005C1C4D"/>
    <w:rsid w:val="005D2FCC"/>
    <w:rsid w:val="005D4CEB"/>
    <w:rsid w:val="005D72D4"/>
    <w:rsid w:val="005D7CEF"/>
    <w:rsid w:val="005E0773"/>
    <w:rsid w:val="005E4998"/>
    <w:rsid w:val="005E78E6"/>
    <w:rsid w:val="005F2A39"/>
    <w:rsid w:val="005F7E65"/>
    <w:rsid w:val="0060536E"/>
    <w:rsid w:val="00607DE2"/>
    <w:rsid w:val="00611A6E"/>
    <w:rsid w:val="0061560C"/>
    <w:rsid w:val="00637026"/>
    <w:rsid w:val="00643254"/>
    <w:rsid w:val="00644489"/>
    <w:rsid w:val="006511B2"/>
    <w:rsid w:val="00651673"/>
    <w:rsid w:val="006630F9"/>
    <w:rsid w:val="006633AE"/>
    <w:rsid w:val="006633F8"/>
    <w:rsid w:val="00670F18"/>
    <w:rsid w:val="006754A8"/>
    <w:rsid w:val="00682861"/>
    <w:rsid w:val="0068655E"/>
    <w:rsid w:val="0068700F"/>
    <w:rsid w:val="006874B3"/>
    <w:rsid w:val="006B106D"/>
    <w:rsid w:val="006B1AE4"/>
    <w:rsid w:val="006C4474"/>
    <w:rsid w:val="006D0100"/>
    <w:rsid w:val="006E099B"/>
    <w:rsid w:val="006E21F1"/>
    <w:rsid w:val="006E4087"/>
    <w:rsid w:val="006E59BB"/>
    <w:rsid w:val="007018DF"/>
    <w:rsid w:val="00716FCC"/>
    <w:rsid w:val="007235DE"/>
    <w:rsid w:val="00727942"/>
    <w:rsid w:val="00730C31"/>
    <w:rsid w:val="00736637"/>
    <w:rsid w:val="007401CE"/>
    <w:rsid w:val="00744177"/>
    <w:rsid w:val="0075191B"/>
    <w:rsid w:val="00752871"/>
    <w:rsid w:val="00754AB6"/>
    <w:rsid w:val="00754F6D"/>
    <w:rsid w:val="007568D5"/>
    <w:rsid w:val="00763896"/>
    <w:rsid w:val="00771724"/>
    <w:rsid w:val="007755D0"/>
    <w:rsid w:val="00776975"/>
    <w:rsid w:val="00791C21"/>
    <w:rsid w:val="007B5669"/>
    <w:rsid w:val="007C5256"/>
    <w:rsid w:val="007D7AD8"/>
    <w:rsid w:val="007E619A"/>
    <w:rsid w:val="007F01CA"/>
    <w:rsid w:val="007F1AA5"/>
    <w:rsid w:val="007F2E24"/>
    <w:rsid w:val="007F72A2"/>
    <w:rsid w:val="007F7B52"/>
    <w:rsid w:val="008033C2"/>
    <w:rsid w:val="00806ACC"/>
    <w:rsid w:val="00807B1D"/>
    <w:rsid w:val="00811BB4"/>
    <w:rsid w:val="00817CB7"/>
    <w:rsid w:val="008205F9"/>
    <w:rsid w:val="008249A0"/>
    <w:rsid w:val="00840FC1"/>
    <w:rsid w:val="008415ED"/>
    <w:rsid w:val="00845384"/>
    <w:rsid w:val="00846086"/>
    <w:rsid w:val="00851BD4"/>
    <w:rsid w:val="0085534F"/>
    <w:rsid w:val="00857642"/>
    <w:rsid w:val="0086578C"/>
    <w:rsid w:val="008734EE"/>
    <w:rsid w:val="00880E39"/>
    <w:rsid w:val="00881EBD"/>
    <w:rsid w:val="00884188"/>
    <w:rsid w:val="00891CBC"/>
    <w:rsid w:val="008925DA"/>
    <w:rsid w:val="00895CD7"/>
    <w:rsid w:val="008C0D98"/>
    <w:rsid w:val="008C339E"/>
    <w:rsid w:val="008C752F"/>
    <w:rsid w:val="008C7DE2"/>
    <w:rsid w:val="008E6B3D"/>
    <w:rsid w:val="008F5EB1"/>
    <w:rsid w:val="0090086D"/>
    <w:rsid w:val="009023CF"/>
    <w:rsid w:val="009029C1"/>
    <w:rsid w:val="00906F54"/>
    <w:rsid w:val="0091262A"/>
    <w:rsid w:val="00913AE7"/>
    <w:rsid w:val="00914AB6"/>
    <w:rsid w:val="00922ECC"/>
    <w:rsid w:val="00931F2C"/>
    <w:rsid w:val="0093599B"/>
    <w:rsid w:val="009364B7"/>
    <w:rsid w:val="0093655C"/>
    <w:rsid w:val="00960227"/>
    <w:rsid w:val="009612F7"/>
    <w:rsid w:val="00964F34"/>
    <w:rsid w:val="00972035"/>
    <w:rsid w:val="00977C08"/>
    <w:rsid w:val="009839CE"/>
    <w:rsid w:val="00992237"/>
    <w:rsid w:val="00995F66"/>
    <w:rsid w:val="009D396E"/>
    <w:rsid w:val="009E1B7B"/>
    <w:rsid w:val="009F3633"/>
    <w:rsid w:val="00A015AD"/>
    <w:rsid w:val="00A01738"/>
    <w:rsid w:val="00A04E90"/>
    <w:rsid w:val="00A107AF"/>
    <w:rsid w:val="00A23753"/>
    <w:rsid w:val="00A41953"/>
    <w:rsid w:val="00A52D90"/>
    <w:rsid w:val="00A71822"/>
    <w:rsid w:val="00A93452"/>
    <w:rsid w:val="00AA1F1A"/>
    <w:rsid w:val="00AB42AF"/>
    <w:rsid w:val="00AC19B5"/>
    <w:rsid w:val="00AC65B1"/>
    <w:rsid w:val="00AD4F4A"/>
    <w:rsid w:val="00AE2918"/>
    <w:rsid w:val="00B03981"/>
    <w:rsid w:val="00B0474B"/>
    <w:rsid w:val="00B226F2"/>
    <w:rsid w:val="00B37F5C"/>
    <w:rsid w:val="00B41111"/>
    <w:rsid w:val="00B4219B"/>
    <w:rsid w:val="00B54B19"/>
    <w:rsid w:val="00B568C4"/>
    <w:rsid w:val="00B658AB"/>
    <w:rsid w:val="00B67EC3"/>
    <w:rsid w:val="00B72BBC"/>
    <w:rsid w:val="00B81843"/>
    <w:rsid w:val="00BA29BF"/>
    <w:rsid w:val="00BA3B52"/>
    <w:rsid w:val="00BA4CE1"/>
    <w:rsid w:val="00BB07AB"/>
    <w:rsid w:val="00BB0E1F"/>
    <w:rsid w:val="00BB48D6"/>
    <w:rsid w:val="00BB61C1"/>
    <w:rsid w:val="00BC61DC"/>
    <w:rsid w:val="00BC746B"/>
    <w:rsid w:val="00BE3E16"/>
    <w:rsid w:val="00BE3E65"/>
    <w:rsid w:val="00BE7413"/>
    <w:rsid w:val="00BE7DEB"/>
    <w:rsid w:val="00BF27B2"/>
    <w:rsid w:val="00BF3ED6"/>
    <w:rsid w:val="00BF6FE2"/>
    <w:rsid w:val="00C0795E"/>
    <w:rsid w:val="00C11BDA"/>
    <w:rsid w:val="00C215C4"/>
    <w:rsid w:val="00C24CB7"/>
    <w:rsid w:val="00C6183F"/>
    <w:rsid w:val="00C646CD"/>
    <w:rsid w:val="00C65E21"/>
    <w:rsid w:val="00C67C7B"/>
    <w:rsid w:val="00C77E36"/>
    <w:rsid w:val="00C857BC"/>
    <w:rsid w:val="00C866FC"/>
    <w:rsid w:val="00CA270C"/>
    <w:rsid w:val="00CB1490"/>
    <w:rsid w:val="00CB2A08"/>
    <w:rsid w:val="00CC2523"/>
    <w:rsid w:val="00CC34CB"/>
    <w:rsid w:val="00CC362F"/>
    <w:rsid w:val="00CC4E67"/>
    <w:rsid w:val="00CC5277"/>
    <w:rsid w:val="00CC763B"/>
    <w:rsid w:val="00CD7F92"/>
    <w:rsid w:val="00CE57A2"/>
    <w:rsid w:val="00CE77EF"/>
    <w:rsid w:val="00CF7121"/>
    <w:rsid w:val="00D06883"/>
    <w:rsid w:val="00D10E82"/>
    <w:rsid w:val="00D164AA"/>
    <w:rsid w:val="00D205AC"/>
    <w:rsid w:val="00D23097"/>
    <w:rsid w:val="00D32407"/>
    <w:rsid w:val="00D33F10"/>
    <w:rsid w:val="00D34B5D"/>
    <w:rsid w:val="00D375FB"/>
    <w:rsid w:val="00D42B30"/>
    <w:rsid w:val="00D55AC1"/>
    <w:rsid w:val="00D55CED"/>
    <w:rsid w:val="00D57018"/>
    <w:rsid w:val="00D725AE"/>
    <w:rsid w:val="00D746CA"/>
    <w:rsid w:val="00D861C1"/>
    <w:rsid w:val="00D87189"/>
    <w:rsid w:val="00D93FE9"/>
    <w:rsid w:val="00D95A06"/>
    <w:rsid w:val="00D9680B"/>
    <w:rsid w:val="00DB1693"/>
    <w:rsid w:val="00DC3FB3"/>
    <w:rsid w:val="00DC782D"/>
    <w:rsid w:val="00DE01CF"/>
    <w:rsid w:val="00DE39FA"/>
    <w:rsid w:val="00DE3F09"/>
    <w:rsid w:val="00DF7132"/>
    <w:rsid w:val="00E023C4"/>
    <w:rsid w:val="00E11A3D"/>
    <w:rsid w:val="00E12818"/>
    <w:rsid w:val="00E1677C"/>
    <w:rsid w:val="00E17604"/>
    <w:rsid w:val="00E239AE"/>
    <w:rsid w:val="00E25272"/>
    <w:rsid w:val="00E2735B"/>
    <w:rsid w:val="00E31070"/>
    <w:rsid w:val="00E365A5"/>
    <w:rsid w:val="00E366B9"/>
    <w:rsid w:val="00E40665"/>
    <w:rsid w:val="00E641F0"/>
    <w:rsid w:val="00E72971"/>
    <w:rsid w:val="00E82047"/>
    <w:rsid w:val="00E85359"/>
    <w:rsid w:val="00E856B0"/>
    <w:rsid w:val="00E90EC4"/>
    <w:rsid w:val="00EB0A40"/>
    <w:rsid w:val="00EB30E6"/>
    <w:rsid w:val="00EB3313"/>
    <w:rsid w:val="00EC1153"/>
    <w:rsid w:val="00EE2096"/>
    <w:rsid w:val="00EE28E3"/>
    <w:rsid w:val="00EE32B1"/>
    <w:rsid w:val="00EE4E1E"/>
    <w:rsid w:val="00EF4633"/>
    <w:rsid w:val="00F0061E"/>
    <w:rsid w:val="00F0117E"/>
    <w:rsid w:val="00F27ACE"/>
    <w:rsid w:val="00F3084C"/>
    <w:rsid w:val="00F3392F"/>
    <w:rsid w:val="00F347E8"/>
    <w:rsid w:val="00F3701C"/>
    <w:rsid w:val="00F400BD"/>
    <w:rsid w:val="00F463C1"/>
    <w:rsid w:val="00F61020"/>
    <w:rsid w:val="00F61AF4"/>
    <w:rsid w:val="00F705DB"/>
    <w:rsid w:val="00F72450"/>
    <w:rsid w:val="00F73A1B"/>
    <w:rsid w:val="00F76656"/>
    <w:rsid w:val="00F776E6"/>
    <w:rsid w:val="00F815CF"/>
    <w:rsid w:val="00F83429"/>
    <w:rsid w:val="00FA0092"/>
    <w:rsid w:val="00FA1570"/>
    <w:rsid w:val="00FA4306"/>
    <w:rsid w:val="00FB1DBF"/>
    <w:rsid w:val="00FC23D5"/>
    <w:rsid w:val="00FD015D"/>
    <w:rsid w:val="00FD0E43"/>
    <w:rsid w:val="00FD2D99"/>
    <w:rsid w:val="00FD3BCE"/>
    <w:rsid w:val="00FE5548"/>
    <w:rsid w:val="00FF3200"/>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c5155,#efeff0"/>
    </o:shapedefaults>
    <o:shapelayout v:ext="edit">
      <o:idmap v:ext="edit" data="2"/>
    </o:shapelayout>
  </w:shapeDefaults>
  <w:decimalSymbol w:val="."/>
  <w:listSeparator w:val=","/>
  <w14:docId w14:val="1D556640"/>
  <w15:docId w15:val="{F78933B6-157D-4356-A518-CC5BB241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kern w:val="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B5"/>
    <w:pPr>
      <w:spacing w:after="0" w:line="240" w:lineRule="auto"/>
    </w:pPr>
    <w:rPr>
      <w:rFonts w:ascii="Comic Sans MS" w:eastAsia="Times New Roman" w:hAnsi="Comic Sans MS" w:cs="Times New Roman"/>
      <w:kern w:val="0"/>
      <w:szCs w:val="20"/>
      <w14:ligatures w14:val="none"/>
    </w:rPr>
  </w:style>
  <w:style w:type="paragraph" w:styleId="Heading1">
    <w:name w:val="heading 1"/>
    <w:basedOn w:val="Normal"/>
    <w:next w:val="Normal"/>
    <w:link w:val="Heading1Char"/>
    <w:uiPriority w:val="9"/>
    <w:qFormat/>
    <w:rsid w:val="00E023C4"/>
    <w:pPr>
      <w:keepNext/>
      <w:keepLines/>
      <w:spacing w:before="480"/>
      <w:outlineLvl w:val="0"/>
    </w:pPr>
    <w:rPr>
      <w:rFonts w:ascii="Source Sans Pro Black" w:eastAsiaTheme="majorEastAsia" w:hAnsi="Source Sans Pro Black" w:cstheme="majorBidi"/>
      <w:bCs/>
      <w:color w:val="74C043"/>
      <w:sz w:val="32"/>
      <w:szCs w:val="28"/>
    </w:rPr>
  </w:style>
  <w:style w:type="paragraph" w:styleId="Heading2">
    <w:name w:val="heading 2"/>
    <w:basedOn w:val="Normal"/>
    <w:next w:val="Normal"/>
    <w:link w:val="Heading2Char"/>
    <w:unhideWhenUsed/>
    <w:qFormat/>
    <w:rsid w:val="00E023C4"/>
    <w:pPr>
      <w:keepNext/>
      <w:keepLines/>
      <w:spacing w:before="200"/>
      <w:outlineLvl w:val="1"/>
    </w:pPr>
    <w:rPr>
      <w:rFonts w:ascii="Source Sans Pro SemiBold" w:eastAsiaTheme="majorEastAsia" w:hAnsi="Source Sans Pro SemiBold" w:cstheme="majorBidi"/>
      <w:bCs/>
      <w:szCs w:val="26"/>
    </w:rPr>
  </w:style>
  <w:style w:type="paragraph" w:styleId="Heading3">
    <w:name w:val="heading 3"/>
    <w:basedOn w:val="Normal"/>
    <w:next w:val="Normal"/>
    <w:link w:val="Heading3Char"/>
    <w:unhideWhenUsed/>
    <w:qFormat/>
    <w:rsid w:val="003523C0"/>
    <w:pPr>
      <w:outlineLvl w:val="2"/>
    </w:pPr>
    <w:rPr>
      <w:rFonts w:ascii="Source Sans Pro" w:hAnsi="Source Sans Pro"/>
    </w:rPr>
  </w:style>
  <w:style w:type="paragraph" w:styleId="Heading4">
    <w:name w:val="heading 4"/>
    <w:basedOn w:val="Normal"/>
    <w:next w:val="Normal"/>
    <w:link w:val="Heading4Char"/>
    <w:uiPriority w:val="9"/>
    <w:unhideWhenUsed/>
    <w:qFormat/>
    <w:rsid w:val="007B5669"/>
    <w:pPr>
      <w:keepNext/>
      <w:keepLines/>
      <w:spacing w:before="200"/>
      <w:outlineLvl w:val="3"/>
    </w:pPr>
    <w:rPr>
      <w:rFonts w:eastAsiaTheme="majorEastAsia" w:cstheme="majorBidi"/>
      <w:bCs/>
      <w:iCs/>
      <w:color w:val="74C043"/>
    </w:rPr>
  </w:style>
  <w:style w:type="paragraph" w:styleId="Heading5">
    <w:name w:val="heading 5"/>
    <w:basedOn w:val="Normal"/>
    <w:next w:val="Normal"/>
    <w:link w:val="Heading5Char"/>
    <w:uiPriority w:val="9"/>
    <w:unhideWhenUsed/>
    <w:rsid w:val="00CA270C"/>
    <w:pPr>
      <w:keepNext/>
      <w:keepLines/>
      <w:spacing w:before="200"/>
      <w:outlineLvl w:val="4"/>
    </w:pPr>
    <w:rPr>
      <w:rFonts w:ascii="Source Sans Pro SemiBold" w:eastAsiaTheme="majorEastAsia" w:hAnsi="Source Sans Pro SemiBold" w:cstheme="majorBidi"/>
    </w:rPr>
  </w:style>
  <w:style w:type="paragraph" w:styleId="Heading6">
    <w:name w:val="heading 6"/>
    <w:basedOn w:val="Normal"/>
    <w:next w:val="Normal"/>
    <w:link w:val="Heading6Char"/>
    <w:uiPriority w:val="9"/>
    <w:unhideWhenUsed/>
    <w:rsid w:val="00C77E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A5"/>
    <w:pPr>
      <w:tabs>
        <w:tab w:val="center" w:pos="4513"/>
        <w:tab w:val="right" w:pos="9026"/>
      </w:tabs>
    </w:pPr>
  </w:style>
  <w:style w:type="character" w:customStyle="1" w:styleId="HeaderChar">
    <w:name w:val="Header Char"/>
    <w:basedOn w:val="DefaultParagraphFont"/>
    <w:link w:val="Header"/>
    <w:uiPriority w:val="99"/>
    <w:rsid w:val="00E365A5"/>
  </w:style>
  <w:style w:type="paragraph" w:styleId="Footer">
    <w:name w:val="footer"/>
    <w:basedOn w:val="Normal"/>
    <w:link w:val="FooterChar"/>
    <w:uiPriority w:val="99"/>
    <w:unhideWhenUsed/>
    <w:rsid w:val="00E365A5"/>
    <w:pPr>
      <w:tabs>
        <w:tab w:val="center" w:pos="4513"/>
        <w:tab w:val="right" w:pos="9026"/>
      </w:tabs>
    </w:pPr>
  </w:style>
  <w:style w:type="character" w:customStyle="1" w:styleId="FooterChar">
    <w:name w:val="Footer Char"/>
    <w:basedOn w:val="DefaultParagraphFont"/>
    <w:link w:val="Footer"/>
    <w:uiPriority w:val="99"/>
    <w:rsid w:val="00E365A5"/>
  </w:style>
  <w:style w:type="paragraph" w:styleId="BalloonText">
    <w:name w:val="Balloon Text"/>
    <w:basedOn w:val="Normal"/>
    <w:link w:val="BalloonTextChar"/>
    <w:uiPriority w:val="99"/>
    <w:semiHidden/>
    <w:unhideWhenUsed/>
    <w:rsid w:val="00E365A5"/>
    <w:rPr>
      <w:rFonts w:ascii="Tahoma" w:hAnsi="Tahoma" w:cs="Tahoma"/>
      <w:sz w:val="16"/>
      <w:szCs w:val="16"/>
    </w:rPr>
  </w:style>
  <w:style w:type="character" w:customStyle="1" w:styleId="BalloonTextChar">
    <w:name w:val="Balloon Text Char"/>
    <w:basedOn w:val="DefaultParagraphFont"/>
    <w:link w:val="BalloonText"/>
    <w:uiPriority w:val="99"/>
    <w:semiHidden/>
    <w:rsid w:val="00E365A5"/>
    <w:rPr>
      <w:rFonts w:ascii="Tahoma" w:hAnsi="Tahoma" w:cs="Tahoma"/>
      <w:sz w:val="16"/>
      <w:szCs w:val="16"/>
    </w:rPr>
  </w:style>
  <w:style w:type="paragraph" w:styleId="NoSpacing">
    <w:name w:val="No Spacing"/>
    <w:uiPriority w:val="1"/>
    <w:qFormat/>
    <w:rsid w:val="00094D58"/>
    <w:pPr>
      <w:spacing w:after="0" w:line="240" w:lineRule="auto"/>
      <w:jc w:val="both"/>
    </w:pPr>
    <w:rPr>
      <w:rFonts w:ascii="Source Sans Pro Light" w:hAnsi="Source Sans Pro Light"/>
      <w:color w:val="545558"/>
      <w:sz w:val="24"/>
    </w:rPr>
  </w:style>
  <w:style w:type="character" w:customStyle="1" w:styleId="Heading1Char">
    <w:name w:val="Heading 1 Char"/>
    <w:basedOn w:val="DefaultParagraphFont"/>
    <w:link w:val="Heading1"/>
    <w:uiPriority w:val="9"/>
    <w:rsid w:val="00E023C4"/>
    <w:rPr>
      <w:rFonts w:ascii="Source Sans Pro Black" w:eastAsiaTheme="majorEastAsia" w:hAnsi="Source Sans Pro Black" w:cstheme="majorBidi"/>
      <w:bCs/>
      <w:color w:val="74C043"/>
      <w:sz w:val="32"/>
      <w:szCs w:val="28"/>
    </w:rPr>
  </w:style>
  <w:style w:type="character" w:customStyle="1" w:styleId="Heading2Char">
    <w:name w:val="Heading 2 Char"/>
    <w:basedOn w:val="DefaultParagraphFont"/>
    <w:link w:val="Heading2"/>
    <w:uiPriority w:val="9"/>
    <w:rsid w:val="00E023C4"/>
    <w:rPr>
      <w:rFonts w:ascii="Source Sans Pro SemiBold" w:eastAsiaTheme="majorEastAsia" w:hAnsi="Source Sans Pro SemiBold" w:cstheme="majorBidi"/>
      <w:bCs/>
      <w:color w:val="545558"/>
      <w:sz w:val="28"/>
      <w:szCs w:val="26"/>
    </w:rPr>
  </w:style>
  <w:style w:type="character" w:customStyle="1" w:styleId="Heading3Char">
    <w:name w:val="Heading 3 Char"/>
    <w:basedOn w:val="DefaultParagraphFont"/>
    <w:link w:val="Heading3"/>
    <w:uiPriority w:val="9"/>
    <w:rsid w:val="003523C0"/>
    <w:rPr>
      <w:rFonts w:ascii="Source Sans Pro" w:hAnsi="Source Sans Pro"/>
      <w:color w:val="545558"/>
      <w:sz w:val="28"/>
    </w:rPr>
  </w:style>
  <w:style w:type="character" w:customStyle="1" w:styleId="Heading4Char">
    <w:name w:val="Heading 4 Char"/>
    <w:basedOn w:val="DefaultParagraphFont"/>
    <w:link w:val="Heading4"/>
    <w:uiPriority w:val="9"/>
    <w:rsid w:val="007B5669"/>
    <w:rPr>
      <w:rFonts w:ascii="Source Sans Pro" w:eastAsiaTheme="majorEastAsia" w:hAnsi="Source Sans Pro" w:cstheme="majorBidi"/>
      <w:bCs/>
      <w:iCs/>
      <w:color w:val="74C043"/>
      <w:sz w:val="28"/>
    </w:rPr>
  </w:style>
  <w:style w:type="paragraph" w:styleId="TOCHeading">
    <w:name w:val="TOC Heading"/>
    <w:basedOn w:val="Heading1"/>
    <w:next w:val="Normal"/>
    <w:uiPriority w:val="39"/>
    <w:unhideWhenUsed/>
    <w:qFormat/>
    <w:rsid w:val="001238D0"/>
    <w:pPr>
      <w:spacing w:line="276" w:lineRule="auto"/>
      <w:outlineLvl w:val="9"/>
    </w:pPr>
    <w:rPr>
      <w:rFonts w:asciiTheme="majorHAnsi" w:hAnsiTheme="majorHAnsi"/>
      <w:b/>
      <w:color w:val="365F91" w:themeColor="accent1" w:themeShade="BF"/>
      <w:sz w:val="28"/>
      <w:lang w:val="en-US" w:eastAsia="ja-JP"/>
    </w:rPr>
  </w:style>
  <w:style w:type="paragraph" w:styleId="TOC2">
    <w:name w:val="toc 2"/>
    <w:basedOn w:val="Normal"/>
    <w:next w:val="Normal"/>
    <w:autoRedefine/>
    <w:uiPriority w:val="39"/>
    <w:unhideWhenUsed/>
    <w:rsid w:val="001238D0"/>
    <w:pPr>
      <w:spacing w:after="100"/>
      <w:ind w:left="240"/>
    </w:pPr>
  </w:style>
  <w:style w:type="paragraph" w:styleId="TOC1">
    <w:name w:val="toc 1"/>
    <w:basedOn w:val="Normal"/>
    <w:next w:val="Normal"/>
    <w:autoRedefine/>
    <w:uiPriority w:val="39"/>
    <w:unhideWhenUsed/>
    <w:rsid w:val="001238D0"/>
    <w:pPr>
      <w:spacing w:after="100"/>
    </w:pPr>
  </w:style>
  <w:style w:type="character" w:styleId="Hyperlink">
    <w:name w:val="Hyperlink"/>
    <w:basedOn w:val="DefaultParagraphFont"/>
    <w:uiPriority w:val="99"/>
    <w:unhideWhenUsed/>
    <w:rsid w:val="001238D0"/>
    <w:rPr>
      <w:color w:val="0000FF" w:themeColor="hyperlink"/>
      <w:u w:val="single"/>
    </w:rPr>
  </w:style>
  <w:style w:type="paragraph" w:styleId="TOC3">
    <w:name w:val="toc 3"/>
    <w:basedOn w:val="Normal"/>
    <w:next w:val="Normal"/>
    <w:autoRedefine/>
    <w:uiPriority w:val="39"/>
    <w:unhideWhenUsed/>
    <w:rsid w:val="004B65AE"/>
    <w:pPr>
      <w:spacing w:after="100"/>
      <w:ind w:left="560"/>
    </w:pPr>
  </w:style>
  <w:style w:type="character" w:customStyle="1" w:styleId="Heading5Char">
    <w:name w:val="Heading 5 Char"/>
    <w:basedOn w:val="DefaultParagraphFont"/>
    <w:link w:val="Heading5"/>
    <w:uiPriority w:val="9"/>
    <w:rsid w:val="00CA270C"/>
    <w:rPr>
      <w:rFonts w:ascii="Source Sans Pro SemiBold" w:eastAsiaTheme="majorEastAsia" w:hAnsi="Source Sans Pro SemiBold" w:cstheme="majorBidi"/>
      <w:color w:val="545558"/>
      <w:sz w:val="28"/>
    </w:rPr>
  </w:style>
  <w:style w:type="paragraph" w:styleId="ListParagraph">
    <w:name w:val="List Paragraph"/>
    <w:basedOn w:val="Normal"/>
    <w:uiPriority w:val="34"/>
    <w:qFormat/>
    <w:rsid w:val="00161021"/>
    <w:pPr>
      <w:ind w:left="720"/>
      <w:contextualSpacing/>
    </w:pPr>
  </w:style>
  <w:style w:type="paragraph" w:styleId="NormalWeb">
    <w:name w:val="Normal (Web)"/>
    <w:basedOn w:val="Normal"/>
    <w:uiPriority w:val="99"/>
    <w:semiHidden/>
    <w:unhideWhenUsed/>
    <w:rsid w:val="00E90EC4"/>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rsid w:val="00E90EC4"/>
    <w:rPr>
      <w:b/>
      <w:bCs/>
    </w:rPr>
  </w:style>
  <w:style w:type="character" w:customStyle="1" w:styleId="apple-converted-space">
    <w:name w:val="apple-converted-space"/>
    <w:basedOn w:val="DefaultParagraphFont"/>
    <w:rsid w:val="00E90EC4"/>
  </w:style>
  <w:style w:type="character" w:styleId="Emphasis">
    <w:name w:val="Emphasis"/>
    <w:basedOn w:val="DefaultParagraphFont"/>
    <w:uiPriority w:val="20"/>
    <w:rsid w:val="00E90EC4"/>
    <w:rPr>
      <w:i/>
      <w:iCs/>
    </w:rPr>
  </w:style>
  <w:style w:type="character" w:customStyle="1" w:styleId="Heading6Char">
    <w:name w:val="Heading 6 Char"/>
    <w:basedOn w:val="DefaultParagraphFont"/>
    <w:link w:val="Heading6"/>
    <w:uiPriority w:val="9"/>
    <w:rsid w:val="00C77E36"/>
    <w:rPr>
      <w:rFonts w:asciiTheme="majorHAnsi" w:eastAsiaTheme="majorEastAsia" w:hAnsiTheme="majorHAnsi" w:cstheme="majorBidi"/>
      <w:i/>
      <w:iCs/>
      <w:color w:val="243F60" w:themeColor="accent1" w:themeShade="7F"/>
      <w:sz w:val="28"/>
    </w:rPr>
  </w:style>
  <w:style w:type="paragraph" w:styleId="Quote">
    <w:name w:val="Quote"/>
    <w:basedOn w:val="Normal"/>
    <w:next w:val="Normal"/>
    <w:link w:val="QuoteChar"/>
    <w:uiPriority w:val="29"/>
    <w:qFormat/>
    <w:rsid w:val="007F1AA5"/>
    <w:rPr>
      <w:i/>
      <w:iCs/>
      <w:color w:val="000000" w:themeColor="text1"/>
    </w:rPr>
  </w:style>
  <w:style w:type="character" w:customStyle="1" w:styleId="QuoteChar">
    <w:name w:val="Quote Char"/>
    <w:basedOn w:val="DefaultParagraphFont"/>
    <w:link w:val="Quote"/>
    <w:uiPriority w:val="29"/>
    <w:rsid w:val="007F1AA5"/>
    <w:rPr>
      <w:rFonts w:ascii="Source Sans Pro Light" w:hAnsi="Source Sans Pro Light"/>
      <w:i/>
      <w:iCs/>
      <w:color w:val="000000" w:themeColor="text1"/>
      <w:sz w:val="28"/>
    </w:rPr>
  </w:style>
  <w:style w:type="paragraph" w:styleId="IntenseQuote">
    <w:name w:val="Intense Quote"/>
    <w:aliases w:val="Bullet Lists"/>
    <w:basedOn w:val="Normal"/>
    <w:next w:val="Normal"/>
    <w:link w:val="IntenseQuoteChar"/>
    <w:uiPriority w:val="30"/>
    <w:qFormat/>
    <w:rsid w:val="007F1AA5"/>
    <w:pPr>
      <w:numPr>
        <w:numId w:val="5"/>
      </w:numPr>
      <w:suppressAutoHyphens/>
      <w:ind w:left="567" w:hanging="567"/>
    </w:pPr>
    <w:rPr>
      <w:rFonts w:ascii="Source Sans Pro" w:hAnsi="Source Sans Pro"/>
      <w:bCs/>
      <w:iCs/>
      <w:color w:val="555658"/>
    </w:rPr>
  </w:style>
  <w:style w:type="character" w:customStyle="1" w:styleId="IntenseQuoteChar">
    <w:name w:val="Intense Quote Char"/>
    <w:aliases w:val="Bullet Lists Char"/>
    <w:basedOn w:val="DefaultParagraphFont"/>
    <w:link w:val="IntenseQuote"/>
    <w:uiPriority w:val="30"/>
    <w:rsid w:val="007F1AA5"/>
    <w:rPr>
      <w:rFonts w:ascii="Source Sans Pro" w:hAnsi="Source Sans Pro"/>
      <w:bCs/>
      <w:iCs/>
      <w:color w:val="555658"/>
      <w:sz w:val="28"/>
    </w:rPr>
  </w:style>
  <w:style w:type="paragraph" w:styleId="Title">
    <w:name w:val="Title"/>
    <w:basedOn w:val="Normal"/>
    <w:link w:val="TitleChar"/>
    <w:qFormat/>
    <w:rsid w:val="00AC19B5"/>
    <w:pPr>
      <w:jc w:val="center"/>
    </w:pPr>
    <w:rPr>
      <w:rFonts w:ascii="Arial" w:hAnsi="Arial" w:cs="Arial"/>
      <w:b/>
      <w:bCs/>
      <w:sz w:val="32"/>
    </w:rPr>
  </w:style>
  <w:style w:type="character" w:customStyle="1" w:styleId="TitleChar">
    <w:name w:val="Title Char"/>
    <w:basedOn w:val="DefaultParagraphFont"/>
    <w:link w:val="Title"/>
    <w:rsid w:val="00AC19B5"/>
    <w:rPr>
      <w:rFonts w:ascii="Arial" w:eastAsia="Times New Roman" w:hAnsi="Arial" w:cs="Arial"/>
      <w:b/>
      <w:bCs/>
      <w:kern w:val="0"/>
      <w:sz w:val="32"/>
      <w:szCs w:val="20"/>
      <w14:ligatures w14:val="none"/>
    </w:rPr>
  </w:style>
  <w:style w:type="table" w:styleId="TableGrid">
    <w:name w:val="Table Grid"/>
    <w:basedOn w:val="TableNormal"/>
    <w:rsid w:val="00AC19B5"/>
    <w:pPr>
      <w:spacing w:after="0" w:line="240" w:lineRule="auto"/>
    </w:pPr>
    <w:rPr>
      <w:rFonts w:ascii="Times New Roman" w:eastAsia="Times New Roman" w:hAnsi="Times New Roman" w:cs="Times New Roman"/>
      <w:kern w:val="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17E"/>
    <w:pPr>
      <w:spacing w:after="0" w:line="240" w:lineRule="auto"/>
    </w:pPr>
    <w:rPr>
      <w:rFonts w:ascii="Comic Sans MS" w:eastAsia="Times New Roman" w:hAnsi="Comic Sans MS" w:cs="Times New Roman"/>
      <w:kern w:val="0"/>
      <w:szCs w:val="20"/>
      <w14:ligatures w14:val="none"/>
    </w:rPr>
  </w:style>
  <w:style w:type="character" w:styleId="UnresolvedMention">
    <w:name w:val="Unresolved Mention"/>
    <w:basedOn w:val="DefaultParagraphFont"/>
    <w:uiPriority w:val="99"/>
    <w:semiHidden/>
    <w:unhideWhenUsed/>
    <w:rsid w:val="004F1E7E"/>
    <w:rPr>
      <w:color w:val="605E5C"/>
      <w:shd w:val="clear" w:color="auto" w:fill="E1DFDD"/>
    </w:rPr>
  </w:style>
  <w:style w:type="character" w:styleId="FollowedHyperlink">
    <w:name w:val="FollowedHyperlink"/>
    <w:basedOn w:val="DefaultParagraphFont"/>
    <w:uiPriority w:val="99"/>
    <w:semiHidden/>
    <w:unhideWhenUsed/>
    <w:rsid w:val="00C6183F"/>
    <w:rPr>
      <w:color w:val="800080" w:themeColor="followedHyperlink"/>
      <w:u w:val="single"/>
    </w:rPr>
  </w:style>
  <w:style w:type="character" w:styleId="CommentReference">
    <w:name w:val="annotation reference"/>
    <w:basedOn w:val="DefaultParagraphFont"/>
    <w:uiPriority w:val="99"/>
    <w:semiHidden/>
    <w:unhideWhenUsed/>
    <w:rsid w:val="000261AA"/>
    <w:rPr>
      <w:sz w:val="16"/>
      <w:szCs w:val="16"/>
    </w:rPr>
  </w:style>
  <w:style w:type="paragraph" w:styleId="CommentText">
    <w:name w:val="annotation text"/>
    <w:basedOn w:val="Normal"/>
    <w:link w:val="CommentTextChar"/>
    <w:uiPriority w:val="99"/>
    <w:unhideWhenUsed/>
    <w:rsid w:val="000261AA"/>
  </w:style>
  <w:style w:type="character" w:customStyle="1" w:styleId="CommentTextChar">
    <w:name w:val="Comment Text Char"/>
    <w:basedOn w:val="DefaultParagraphFont"/>
    <w:link w:val="CommentText"/>
    <w:uiPriority w:val="99"/>
    <w:rsid w:val="000261AA"/>
    <w:rPr>
      <w:rFonts w:ascii="Comic Sans MS" w:eastAsia="Times New Roman" w:hAnsi="Comic Sans MS" w:cs="Times New Roman"/>
      <w:kern w:val="0"/>
      <w:szCs w:val="20"/>
      <w14:ligatures w14:val="none"/>
    </w:rPr>
  </w:style>
  <w:style w:type="paragraph" w:styleId="CommentSubject">
    <w:name w:val="annotation subject"/>
    <w:basedOn w:val="CommentText"/>
    <w:next w:val="CommentText"/>
    <w:link w:val="CommentSubjectChar"/>
    <w:uiPriority w:val="99"/>
    <w:semiHidden/>
    <w:unhideWhenUsed/>
    <w:rsid w:val="000261AA"/>
    <w:rPr>
      <w:b/>
      <w:bCs/>
    </w:rPr>
  </w:style>
  <w:style w:type="character" w:customStyle="1" w:styleId="CommentSubjectChar">
    <w:name w:val="Comment Subject Char"/>
    <w:basedOn w:val="CommentTextChar"/>
    <w:link w:val="CommentSubject"/>
    <w:uiPriority w:val="99"/>
    <w:semiHidden/>
    <w:rsid w:val="000261AA"/>
    <w:rPr>
      <w:rFonts w:ascii="Comic Sans MS" w:eastAsia="Times New Roman" w:hAnsi="Comic Sans MS" w:cs="Times New Roman"/>
      <w:b/>
      <w:bCs/>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56307">
      <w:bodyDiv w:val="1"/>
      <w:marLeft w:val="0"/>
      <w:marRight w:val="0"/>
      <w:marTop w:val="0"/>
      <w:marBottom w:val="0"/>
      <w:divBdr>
        <w:top w:val="none" w:sz="0" w:space="0" w:color="auto"/>
        <w:left w:val="none" w:sz="0" w:space="0" w:color="auto"/>
        <w:bottom w:val="none" w:sz="0" w:space="0" w:color="auto"/>
        <w:right w:val="none" w:sz="0" w:space="0" w:color="auto"/>
      </w:divBdr>
    </w:div>
    <w:div w:id="718552857">
      <w:bodyDiv w:val="1"/>
      <w:marLeft w:val="0"/>
      <w:marRight w:val="0"/>
      <w:marTop w:val="0"/>
      <w:marBottom w:val="0"/>
      <w:divBdr>
        <w:top w:val="none" w:sz="0" w:space="0" w:color="auto"/>
        <w:left w:val="none" w:sz="0" w:space="0" w:color="auto"/>
        <w:bottom w:val="none" w:sz="0" w:space="0" w:color="auto"/>
        <w:right w:val="none" w:sz="0" w:space="0" w:color="auto"/>
      </w:divBdr>
    </w:div>
    <w:div w:id="16083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i2025.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lobalga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ta.org.uk/oh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thealthy.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HR\Job%20Descriptions\Jan%202016\HTA%202015%20Word%20External%20Document%20Template.dotx" TargetMode="External"/></Relationships>
</file>

<file path=word/theme/theme1.xml><?xml version="1.0" encoding="utf-8"?>
<a:theme xmlns:a="http://schemas.openxmlformats.org/drawingml/2006/main" name="HTA New Bran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TA New Brand">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02c6c72-37fa-4ffa-9176-3a51b02d3fc4">
      <Terms xmlns="http://schemas.microsoft.com/office/infopath/2007/PartnerControls"/>
    </lcf76f155ced4ddcb4097134ff3c332f>
    <TaxCatchAll xmlns="a7464ae7-c11d-45b5-986e-e8a22b198d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D005895AC2D4E94E7E6B030FB269C" ma:contentTypeVersion="19" ma:contentTypeDescription="Create a new document." ma:contentTypeScope="" ma:versionID="80ea9fd69fdca805b9a5746e818ad60d">
  <xsd:schema xmlns:xsd="http://www.w3.org/2001/XMLSchema" xmlns:xs="http://www.w3.org/2001/XMLSchema" xmlns:p="http://schemas.microsoft.com/office/2006/metadata/properties" xmlns:ns1="http://schemas.microsoft.com/sharepoint/v3" xmlns:ns2="b02c6c72-37fa-4ffa-9176-3a51b02d3fc4" xmlns:ns3="a7464ae7-c11d-45b5-986e-e8a22b198d11" targetNamespace="http://schemas.microsoft.com/office/2006/metadata/properties" ma:root="true" ma:fieldsID="69732a9bacf330c1aa4b1c7b12b78198" ns1:_="" ns2:_="" ns3:_="">
    <xsd:import namespace="http://schemas.microsoft.com/sharepoint/v3"/>
    <xsd:import namespace="b02c6c72-37fa-4ffa-9176-3a51b02d3fc4"/>
    <xsd:import namespace="a7464ae7-c11d-45b5-986e-e8a22b198d1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3:SharedWithUsers" minOccurs="0"/>
                <xsd:element ref="ns2:MediaServiceDateTaken"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6c72-37fa-4ffa-9176-3a51b02d3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329e42-659e-446b-8389-c811c8096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464ae7-c11d-45b5-986e-e8a22b198d1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79bf4d2-919e-4c56-98b1-93dd553c8178}" ma:internalName="TaxCatchAll" ma:showField="CatchAllData" ma:web="a7464ae7-c11d-45b5-986e-e8a22b198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7FAE-479A-41EF-AD01-1C484C9B4773}">
  <ds:schemaRefs>
    <ds:schemaRef ds:uri="http://schemas.microsoft.com/office/2006/metadata/properties"/>
    <ds:schemaRef ds:uri="http://schemas.microsoft.com/office/infopath/2007/PartnerControls"/>
    <ds:schemaRef ds:uri="http://schemas.microsoft.com/sharepoint/v3"/>
    <ds:schemaRef ds:uri="b02c6c72-37fa-4ffa-9176-3a51b02d3fc4"/>
    <ds:schemaRef ds:uri="a7464ae7-c11d-45b5-986e-e8a22b198d11"/>
  </ds:schemaRefs>
</ds:datastoreItem>
</file>

<file path=customXml/itemProps2.xml><?xml version="1.0" encoding="utf-8"?>
<ds:datastoreItem xmlns:ds="http://schemas.openxmlformats.org/officeDocument/2006/customXml" ds:itemID="{DBF853A7-D64E-4C17-B38D-0C478E38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6c72-37fa-4ffa-9176-3a51b02d3fc4"/>
    <ds:schemaRef ds:uri="a7464ae7-c11d-45b5-986e-e8a22b198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A26B5-C074-4E24-B5C9-7AA4D242F821}">
  <ds:schemaRefs>
    <ds:schemaRef ds:uri="http://schemas.microsoft.com/sharepoint/v3/contenttype/forms"/>
  </ds:schemaRefs>
</ds:datastoreItem>
</file>

<file path=customXml/itemProps4.xml><?xml version="1.0" encoding="utf-8"?>
<ds:datastoreItem xmlns:ds="http://schemas.openxmlformats.org/officeDocument/2006/customXml" ds:itemID="{85239C36-890C-4BFA-8448-01064786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HTA 2015 Word External Document Template</Template>
  <TotalTime>5</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Clark</dc:creator>
  <cp:lastModifiedBy>HR</cp:lastModifiedBy>
  <cp:revision>8</cp:revision>
  <cp:lastPrinted>2022-03-03T10:07:00Z</cp:lastPrinted>
  <dcterms:created xsi:type="dcterms:W3CDTF">2024-04-25T09:58:00Z</dcterms:created>
  <dcterms:modified xsi:type="dcterms:W3CDTF">2024-04-30T09:16:00Z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0x010100ABFD005895AC2D4E94E7E6B030FB269C</vt:lpwstr>
  </property>
  <property fmtid="{D5CDD505-2E9C-101B-9397-08002B2CF9AE}" pid="3" name="MediaServiceImageTags">
    <vt:lpwstr/>
  </property>
</Properties>
</file>