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0249" w14:textId="19134319" w:rsidR="0000692A" w:rsidRP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555658"/>
          <w:sz w:val="44"/>
          <w:szCs w:val="44"/>
          <w:lang w:eastAsia="en-GB"/>
        </w:rPr>
      </w:pPr>
      <w:r w:rsidRPr="0000692A">
        <w:rPr>
          <w:rFonts w:ascii="Source Sans Pro" w:eastAsia="Times New Roman" w:hAnsi="Source Sans Pro" w:cs="Times New Roman"/>
          <w:color w:val="555658"/>
          <w:sz w:val="44"/>
          <w:szCs w:val="44"/>
          <w:lang w:eastAsia="en-GB"/>
        </w:rPr>
        <w:t>Identifying skill gaps using a skills matrix</w:t>
      </w:r>
    </w:p>
    <w:p w14:paraId="6BF5F075" w14:textId="77777777" w:rsid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</w:pPr>
    </w:p>
    <w:p w14:paraId="72CE3750" w14:textId="2E4D7107" w:rsidR="0000692A" w:rsidRP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A skills matrix is a way of finding skills gaps across a business and can be easily created in a spreadsheet, or by hand. It's also a great way to manage sickness and holiday leave, making sure you have the relevant skills to plan for staff cover. </w:t>
      </w:r>
    </w:p>
    <w:p w14:paraId="6C2CF929" w14:textId="77777777" w:rsidR="0000692A" w:rsidRPr="0000692A" w:rsidRDefault="0000692A" w:rsidP="0000692A">
      <w:pPr>
        <w:shd w:val="clear" w:color="auto" w:fill="FFFFFF"/>
        <w:spacing w:after="300" w:line="240" w:lineRule="auto"/>
        <w:outlineLvl w:val="2"/>
        <w:rPr>
          <w:rFonts w:ascii="Source Sans Pro" w:eastAsia="Times New Roman" w:hAnsi="Source Sans Pro" w:cs="Times New Roman"/>
          <w:b/>
          <w:bCs/>
          <w:color w:val="222222"/>
          <w:sz w:val="27"/>
          <w:szCs w:val="27"/>
          <w:lang w:eastAsia="en-GB"/>
        </w:rPr>
      </w:pPr>
      <w:r w:rsidRPr="0000692A">
        <w:rPr>
          <w:rFonts w:ascii="Source Sans Pro" w:eastAsia="Times New Roman" w:hAnsi="Source Sans Pro" w:cs="Times New Roman"/>
          <w:b/>
          <w:bCs/>
          <w:color w:val="8FB433"/>
          <w:sz w:val="27"/>
          <w:szCs w:val="27"/>
          <w:lang w:eastAsia="en-GB"/>
        </w:rPr>
        <w:t>How to do a skills matrix</w:t>
      </w:r>
    </w:p>
    <w:p w14:paraId="145F98E7" w14:textId="77777777" w:rsidR="0000692A" w:rsidRPr="0000692A" w:rsidRDefault="0000692A" w:rsidP="0000692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b/>
          <w:bCs/>
          <w:color w:val="555658"/>
          <w:sz w:val="24"/>
          <w:szCs w:val="24"/>
          <w:lang w:eastAsia="en-GB"/>
        </w:rPr>
        <w:t>List out the relevant members of staff</w:t>
      </w:r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 in the rows - it may help to only focus on one department at a time</w:t>
      </w:r>
    </w:p>
    <w:p w14:paraId="327984E6" w14:textId="77777777" w:rsidR="0000692A" w:rsidRPr="0000692A" w:rsidRDefault="0000692A" w:rsidP="0000692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b/>
          <w:bCs/>
          <w:color w:val="555658"/>
          <w:sz w:val="24"/>
          <w:szCs w:val="24"/>
          <w:lang w:eastAsia="en-GB"/>
        </w:rPr>
        <w:t>List out key skills</w:t>
      </w:r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 needed within the department to help it succeed and grow in the columns - you may find it helpful to separate key skills into categories (</w:t>
      </w:r>
      <w:proofErr w:type="gramStart"/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e.g.</w:t>
      </w:r>
      <w:proofErr w:type="gramEnd"/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 xml:space="preserve"> safety and customer service in the example below). Key skills can be anything from active listening skills to First Aid training. </w:t>
      </w:r>
    </w:p>
    <w:p w14:paraId="7AEC411F" w14:textId="77777777" w:rsidR="0000692A" w:rsidRPr="0000692A" w:rsidRDefault="0000692A" w:rsidP="0000692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Identify which members of staff are trained in which areas by </w:t>
      </w:r>
      <w:r w:rsidRPr="0000692A">
        <w:rPr>
          <w:rFonts w:ascii="Source Sans Pro" w:eastAsia="Times New Roman" w:hAnsi="Source Sans Pro" w:cs="Times New Roman"/>
          <w:b/>
          <w:bCs/>
          <w:color w:val="555658"/>
          <w:sz w:val="24"/>
          <w:szCs w:val="24"/>
          <w:lang w:eastAsia="en-GB"/>
        </w:rPr>
        <w:t>marking the relevant rows and columns</w:t>
      </w:r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. For personal skills you may find it useful to take a ranking system approach by scoring each person between 1 and 5 for their expertise.</w:t>
      </w:r>
    </w:p>
    <w:p w14:paraId="548B2CBC" w14:textId="77777777" w:rsidR="0000692A" w:rsidRPr="0000692A" w:rsidRDefault="0000692A" w:rsidP="0000692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The resulting table shows which staff could benefit from training in which areas, and where there are gaps in key skills.  </w:t>
      </w:r>
    </w:p>
    <w:p w14:paraId="7A40067A" w14:textId="492D1DF3" w:rsidR="0000692A" w:rsidRPr="0000692A" w:rsidRDefault="0000692A" w:rsidP="00006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92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879C6D8" wp14:editId="3389D13F">
            <wp:extent cx="5731510" cy="151193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36A0" w14:textId="00CB24C3" w:rsidR="0000692A" w:rsidRPr="0000692A" w:rsidRDefault="0000692A" w:rsidP="0000692A">
      <w:pPr>
        <w:spacing w:after="300" w:line="240" w:lineRule="auto"/>
        <w:outlineLvl w:val="4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inherit" w:eastAsia="Times New Roman" w:hAnsi="inherit" w:cs="Times New Roman"/>
          <w:b/>
          <w:bCs/>
          <w:sz w:val="20"/>
          <w:szCs w:val="20"/>
          <w:lang w:eastAsia="en-GB"/>
        </w:rPr>
        <w:t>An example skills matrix</w:t>
      </w:r>
    </w:p>
    <w:p w14:paraId="4FE654D1" w14:textId="77777777" w:rsidR="0000692A" w:rsidRP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  <w:t> </w:t>
      </w:r>
    </w:p>
    <w:p w14:paraId="5250B4B6" w14:textId="77777777" w:rsidR="0000692A" w:rsidRP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color w:val="555658"/>
          <w:sz w:val="24"/>
          <w:szCs w:val="24"/>
          <w:lang w:eastAsia="en-GB"/>
        </w:rPr>
        <w:t>You can find more information and examples here: </w:t>
      </w:r>
    </w:p>
    <w:p w14:paraId="7D3186CD" w14:textId="77777777" w:rsidR="0000692A" w:rsidRP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hyperlink r:id="rId6" w:history="1">
        <w:r w:rsidRPr="0000692A">
          <w:rPr>
            <w:rFonts w:ascii="Source Sans Pro" w:eastAsia="Times New Roman" w:hAnsi="Source Sans Pro" w:cs="Times New Roman"/>
            <w:b/>
            <w:bCs/>
            <w:color w:val="8FB433"/>
            <w:sz w:val="24"/>
            <w:szCs w:val="24"/>
            <w:u w:val="single"/>
            <w:lang w:eastAsia="en-GB"/>
          </w:rPr>
          <w:t>http://www.managersresourcehandb</w:t>
        </w:r>
        <w:r w:rsidRPr="0000692A">
          <w:rPr>
            <w:rFonts w:ascii="Source Sans Pro" w:eastAsia="Times New Roman" w:hAnsi="Source Sans Pro" w:cs="Times New Roman"/>
            <w:b/>
            <w:bCs/>
            <w:color w:val="8FB433"/>
            <w:sz w:val="24"/>
            <w:szCs w:val="24"/>
            <w:u w:val="single"/>
            <w:lang w:eastAsia="en-GB"/>
          </w:rPr>
          <w:t>o</w:t>
        </w:r>
        <w:r w:rsidRPr="0000692A">
          <w:rPr>
            <w:rFonts w:ascii="Source Sans Pro" w:eastAsia="Times New Roman" w:hAnsi="Source Sans Pro" w:cs="Times New Roman"/>
            <w:b/>
            <w:bCs/>
            <w:color w:val="8FB433"/>
            <w:sz w:val="24"/>
            <w:szCs w:val="24"/>
            <w:u w:val="single"/>
            <w:lang w:eastAsia="en-GB"/>
          </w:rPr>
          <w:t>ok.com/skills-matrix-template/ </w:t>
        </w:r>
      </w:hyperlink>
    </w:p>
    <w:p w14:paraId="700D5AC2" w14:textId="77777777" w:rsidR="0000692A" w:rsidRP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hyperlink r:id="rId7" w:history="1">
        <w:r w:rsidRPr="0000692A">
          <w:rPr>
            <w:rFonts w:ascii="Source Sans Pro" w:eastAsia="Times New Roman" w:hAnsi="Source Sans Pro" w:cs="Times New Roman"/>
            <w:b/>
            <w:bCs/>
            <w:color w:val="8FB433"/>
            <w:sz w:val="24"/>
            <w:szCs w:val="24"/>
            <w:u w:val="single"/>
            <w:lang w:eastAsia="en-GB"/>
          </w:rPr>
          <w:t>https://www.thoughtfu</w:t>
        </w:r>
        <w:r w:rsidRPr="0000692A">
          <w:rPr>
            <w:rFonts w:ascii="Source Sans Pro" w:eastAsia="Times New Roman" w:hAnsi="Source Sans Pro" w:cs="Times New Roman"/>
            <w:b/>
            <w:bCs/>
            <w:color w:val="8FB433"/>
            <w:sz w:val="24"/>
            <w:szCs w:val="24"/>
            <w:u w:val="single"/>
            <w:lang w:eastAsia="en-GB"/>
          </w:rPr>
          <w:t>l</w:t>
        </w:r>
        <w:r w:rsidRPr="0000692A">
          <w:rPr>
            <w:rFonts w:ascii="Source Sans Pro" w:eastAsia="Times New Roman" w:hAnsi="Source Sans Pro" w:cs="Times New Roman"/>
            <w:b/>
            <w:bCs/>
            <w:color w:val="8FB433"/>
            <w:sz w:val="24"/>
            <w:szCs w:val="24"/>
            <w:u w:val="single"/>
            <w:lang w:eastAsia="en-GB"/>
          </w:rPr>
          <w:t>leader.com/skills-matrix/</w:t>
        </w:r>
      </w:hyperlink>
    </w:p>
    <w:p w14:paraId="4B5FC115" w14:textId="77777777" w:rsidR="0000692A" w:rsidRPr="0000692A" w:rsidRDefault="0000692A" w:rsidP="0000692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</w:pPr>
      <w:r w:rsidRPr="0000692A">
        <w:rPr>
          <w:rFonts w:ascii="Source Sans Pro" w:eastAsia="Times New Roman" w:hAnsi="Source Sans Pro" w:cs="Times New Roman"/>
          <w:color w:val="222222"/>
          <w:sz w:val="24"/>
          <w:szCs w:val="24"/>
          <w:lang w:eastAsia="en-GB"/>
        </w:rPr>
        <w:t> </w:t>
      </w:r>
    </w:p>
    <w:p w14:paraId="061A3F55" w14:textId="77777777" w:rsidR="00174DEE" w:rsidRDefault="00174DEE"/>
    <w:sectPr w:rsidR="0017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039"/>
    <w:multiLevelType w:val="multilevel"/>
    <w:tmpl w:val="DC3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2A"/>
    <w:rsid w:val="0000692A"/>
    <w:rsid w:val="001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7430"/>
  <w15:chartTrackingRefBased/>
  <w15:docId w15:val="{8CB164C4-307A-478E-B8CB-0EEAE6D2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6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069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69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069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069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6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oughtfulleader.com/skills-matrix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gersresourcehandbook.com/skills-matrix-template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4F4974DFC3A4AB9649A2E8D98B788" ma:contentTypeVersion="15" ma:contentTypeDescription="Create a new document." ma:contentTypeScope="" ma:versionID="649073b9c77b3931a9446601386b784c">
  <xsd:schema xmlns:xsd="http://www.w3.org/2001/XMLSchema" xmlns:xs="http://www.w3.org/2001/XMLSchema" xmlns:p="http://schemas.microsoft.com/office/2006/metadata/properties" xmlns:ns1="http://schemas.microsoft.com/sharepoint/v3" xmlns:ns2="4caaf9c4-cdc7-4986-abd0-c43868f4e01c" xmlns:ns3="4a427b45-a011-4c72-9fc7-5d138a1cba19" targetNamespace="http://schemas.microsoft.com/office/2006/metadata/properties" ma:root="true" ma:fieldsID="5e76f6099b49873a1e3b73732e0e3ce0" ns1:_="" ns2:_="" ns3:_="">
    <xsd:import namespace="http://schemas.microsoft.com/sharepoint/v3"/>
    <xsd:import namespace="4caaf9c4-cdc7-4986-abd0-c43868f4e01c"/>
    <xsd:import namespace="4a427b45-a011-4c72-9fc7-5d138a1cba1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f9c4-cdc7-4986-abd0-c43868f4e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27b45-a011-4c72-9fc7-5d138a1cb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003F7-83A3-4BEF-A36E-5592BA0BEF59}"/>
</file>

<file path=customXml/itemProps2.xml><?xml version="1.0" encoding="utf-8"?>
<ds:datastoreItem xmlns:ds="http://schemas.openxmlformats.org/officeDocument/2006/customXml" ds:itemID="{77E267F0-B61A-449B-A919-DDAAE9280948}"/>
</file>

<file path=customXml/itemProps3.xml><?xml version="1.0" encoding="utf-8"?>
<ds:datastoreItem xmlns:ds="http://schemas.openxmlformats.org/officeDocument/2006/customXml" ds:itemID="{C7DF48D3-849A-4B3E-B5C4-97B8CEE97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Parker</dc:creator>
  <cp:keywords/>
  <dc:description/>
  <cp:lastModifiedBy>Holly Parker</cp:lastModifiedBy>
  <cp:revision>1</cp:revision>
  <dcterms:created xsi:type="dcterms:W3CDTF">2022-01-21T12:57:00Z</dcterms:created>
  <dcterms:modified xsi:type="dcterms:W3CDTF">2022-01-21T12:59:00Z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0x0101006604F4974DFC3A4AB9649A2E8D98B788</vt:lpwstr>
  </property>
</Properties>
</file>